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644B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E7C4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08.11.2012 N 689н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взрослому населению при заболевании, вызываемом вирусом иммунодефицита человека (ВИЧ-инфекции)"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21.12.2012 N 26267)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E7C4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E7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E7C4C">
      <w:pPr>
        <w:pStyle w:val="ConsPlusNormal"/>
        <w:jc w:val="both"/>
        <w:outlineLvl w:val="0"/>
      </w:pPr>
    </w:p>
    <w:p w:rsidR="00000000" w:rsidRDefault="006E7C4C">
      <w:pPr>
        <w:pStyle w:val="ConsPlusNormal"/>
        <w:outlineLvl w:val="0"/>
      </w:pPr>
      <w:r>
        <w:t>Зарегистрировано в Минюсте России 21 декабря 2012 г. N 26267</w:t>
      </w:r>
    </w:p>
    <w:p w:rsidR="00000000" w:rsidRDefault="006E7C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E7C4C">
      <w:pPr>
        <w:pStyle w:val="ConsPlusNormal"/>
      </w:pPr>
    </w:p>
    <w:p w:rsidR="00000000" w:rsidRDefault="006E7C4C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6E7C4C">
      <w:pPr>
        <w:pStyle w:val="ConsPlusTitle"/>
        <w:jc w:val="center"/>
      </w:pPr>
    </w:p>
    <w:p w:rsidR="00000000" w:rsidRDefault="006E7C4C">
      <w:pPr>
        <w:pStyle w:val="ConsPlusTitle"/>
        <w:jc w:val="center"/>
      </w:pPr>
      <w:r>
        <w:t>ПРИКАЗ</w:t>
      </w:r>
    </w:p>
    <w:p w:rsidR="00000000" w:rsidRDefault="006E7C4C">
      <w:pPr>
        <w:pStyle w:val="ConsPlusTitle"/>
        <w:jc w:val="center"/>
      </w:pPr>
      <w:r>
        <w:t>от 8 ноября 2012 г. N 689н</w:t>
      </w:r>
    </w:p>
    <w:p w:rsidR="00000000" w:rsidRDefault="006E7C4C">
      <w:pPr>
        <w:pStyle w:val="ConsPlusTitle"/>
        <w:jc w:val="center"/>
      </w:pPr>
    </w:p>
    <w:p w:rsidR="00000000" w:rsidRDefault="006E7C4C">
      <w:pPr>
        <w:pStyle w:val="ConsPlusTitle"/>
        <w:jc w:val="center"/>
      </w:pPr>
      <w:r>
        <w:t>ОБ УТВЕРЖДЕНИИ ПОРЯДКА</w:t>
      </w:r>
    </w:p>
    <w:p w:rsidR="00000000" w:rsidRDefault="006E7C4C">
      <w:pPr>
        <w:pStyle w:val="ConsPlusTitle"/>
        <w:jc w:val="center"/>
      </w:pPr>
      <w:r>
        <w:t>ОКАЗАНИЯ МЕДИЦИНСКОЙ ПОМОЩИ ВЗРОСЛОМУ НАСЕЛЕНИЮ</w:t>
      </w:r>
    </w:p>
    <w:p w:rsidR="00000000" w:rsidRDefault="006E7C4C">
      <w:pPr>
        <w:pStyle w:val="ConsPlusTitle"/>
        <w:jc w:val="center"/>
      </w:pPr>
      <w:r>
        <w:t xml:space="preserve">ПРИ ЗАБОЛЕВАНИИ, ВЫЗЫВАЕМОМ ВИРУСОМ </w:t>
      </w:r>
      <w:r>
        <w:t>ИММУНОДЕФИЦИТА</w:t>
      </w:r>
    </w:p>
    <w:p w:rsidR="00000000" w:rsidRDefault="006E7C4C">
      <w:pPr>
        <w:pStyle w:val="ConsPlusTitle"/>
        <w:jc w:val="center"/>
      </w:pPr>
      <w:r>
        <w:t>ЧЕЛОВЕКА (ВИЧ-ИНФЕКЦИИ)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</w:t>
      </w:r>
      <w:r>
        <w:t>рации" (Собрание законодательства Российской Федерации, 2010, N 48, ст. 6724; 2012, N 26, ст. 3442, 3446) приказываю:</w:t>
      </w:r>
    </w:p>
    <w:p w:rsidR="00000000" w:rsidRDefault="006E7C4C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заболевании, вызываемом вирусом иммунодефицита человека (ВИЧ-инфекции).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</w:pPr>
      <w:r>
        <w:t>Министр</w:t>
      </w:r>
    </w:p>
    <w:p w:rsidR="00000000" w:rsidRDefault="006E7C4C">
      <w:pPr>
        <w:pStyle w:val="ConsPlusNormal"/>
        <w:jc w:val="right"/>
      </w:pPr>
      <w:r>
        <w:t>В.И.СКВОРЦОВА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0"/>
      </w:pPr>
      <w:r>
        <w:t>Утвержден</w:t>
      </w:r>
    </w:p>
    <w:p w:rsidR="00000000" w:rsidRDefault="006E7C4C">
      <w:pPr>
        <w:pStyle w:val="ConsPlusNormal"/>
        <w:jc w:val="right"/>
      </w:pPr>
      <w:r>
        <w:t>приказом Министерства здравоохранения</w:t>
      </w:r>
    </w:p>
    <w:p w:rsidR="00000000" w:rsidRDefault="006E7C4C">
      <w:pPr>
        <w:pStyle w:val="ConsPlusNormal"/>
        <w:jc w:val="right"/>
      </w:pPr>
      <w:r>
        <w:t>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6E7C4C">
      <w:pPr>
        <w:pStyle w:val="ConsPlusTitle"/>
        <w:jc w:val="center"/>
      </w:pPr>
      <w:r>
        <w:t>ОКАЗАНИЯ МЕДИЦИНСКОЙ ПОМОЩИ ВЗРОСЛОМУ НАСЕЛЕНИЮ</w:t>
      </w:r>
    </w:p>
    <w:p w:rsidR="00000000" w:rsidRDefault="006E7C4C">
      <w:pPr>
        <w:pStyle w:val="ConsPlusTitle"/>
        <w:jc w:val="center"/>
      </w:pPr>
      <w:r>
        <w:t>ПРИ ЗАБОЛЕВАНИИ, ВЫЗЫВАЕМОМ ВИРУСОМ ИММУНОДЕФИЦИТА</w:t>
      </w:r>
    </w:p>
    <w:p w:rsidR="00000000" w:rsidRDefault="006E7C4C">
      <w:pPr>
        <w:pStyle w:val="ConsPlusTitle"/>
        <w:jc w:val="center"/>
      </w:pPr>
      <w:r>
        <w:t>ЧЕЛОВЕКА (ВИЧ-ИНФЕКЦИИ)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заболевании, вызываемом в</w:t>
      </w:r>
      <w:r>
        <w:t>ирусом иммунодефицита человека (ВИЧ-инфекции) (далее соответственно - медицинская помощь, больные ВИЧ-инфекцией), в медицинских организациях.</w:t>
      </w:r>
    </w:p>
    <w:p w:rsidR="00000000" w:rsidRDefault="006E7C4C">
      <w:pPr>
        <w:pStyle w:val="ConsPlusNormal"/>
        <w:ind w:firstLine="540"/>
        <w:jc w:val="both"/>
      </w:pPr>
      <w:r>
        <w:t>2. Медицинская помощь оказывается в рамках:</w:t>
      </w:r>
    </w:p>
    <w:p w:rsidR="00000000" w:rsidRDefault="006E7C4C">
      <w:pPr>
        <w:pStyle w:val="ConsPlusNormal"/>
        <w:ind w:firstLine="540"/>
        <w:jc w:val="both"/>
      </w:pPr>
      <w:r>
        <w:t>скорой медицинской помощи;</w:t>
      </w:r>
    </w:p>
    <w:p w:rsidR="00000000" w:rsidRDefault="006E7C4C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6E7C4C">
      <w:pPr>
        <w:pStyle w:val="ConsPlusNormal"/>
        <w:ind w:firstLine="540"/>
        <w:jc w:val="both"/>
      </w:pPr>
      <w:r>
        <w:t>специал</w:t>
      </w:r>
      <w:r>
        <w:t>изированной, в том числе высокотехнологичной, медицинской помощи;</w:t>
      </w:r>
    </w:p>
    <w:p w:rsidR="00000000" w:rsidRDefault="006E7C4C">
      <w:pPr>
        <w:pStyle w:val="ConsPlusNormal"/>
        <w:ind w:firstLine="540"/>
        <w:jc w:val="both"/>
      </w:pPr>
      <w:r>
        <w:t>паллиативной помощи.</w:t>
      </w:r>
    </w:p>
    <w:p w:rsidR="00000000" w:rsidRDefault="006E7C4C">
      <w:pPr>
        <w:pStyle w:val="ConsPlusNormal"/>
        <w:ind w:firstLine="540"/>
        <w:jc w:val="both"/>
      </w:pPr>
      <w:r>
        <w:t xml:space="preserve">3. Медицинские организации, оказывающие медицинскую помощь, осуществляют свою деятельность в соответствии с </w:t>
      </w:r>
      <w:hyperlink w:anchor="Par96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491" w:tooltip="СТАНДАРТ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000000" w:rsidRDefault="006E7C4C">
      <w:pPr>
        <w:pStyle w:val="ConsPlusNormal"/>
        <w:ind w:firstLine="540"/>
        <w:jc w:val="both"/>
      </w:pPr>
      <w:r>
        <w:t>4. Скорая, в том числе скорая специализированная, медицинская помощь больным ВИЧ-инфекцией с травмами, острыми заболеваниями и состояниями оказывается фельдшерскими выездными бригадами скорой медицинской помощи, врачебными выездными бригадами скорой медици</w:t>
      </w:r>
      <w:r>
        <w:t xml:space="preserve">нской помощи, специализированными выездными бригадами скорой медицинской помощи реанимационного или нейрохирургического профилей в соответствии с </w:t>
      </w:r>
      <w:hyperlink r:id="rId10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</w:t>
      </w:r>
      <w:r>
        <w:t xml:space="preserve">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</w:t>
      </w:r>
      <w:r>
        <w:t>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</w:t>
      </w:r>
      <w:r>
        <w:t xml:space="preserve">1 г. N 202н </w:t>
      </w:r>
      <w:r>
        <w:lastRenderedPageBreak/>
        <w:t>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6E7C4C">
      <w:pPr>
        <w:pStyle w:val="ConsPlusNormal"/>
        <w:ind w:firstLine="540"/>
        <w:jc w:val="both"/>
      </w:pPr>
      <w:r>
        <w:t>5. Скора</w:t>
      </w:r>
      <w:r>
        <w:t>я, в том числе скорая специализированная, медицинская помощь больным ВИЧ-инфекцией оказывается в экстренной и неотложной формах вне медицинской организации, а также в амбулаторных и стационарных условиях.</w:t>
      </w:r>
    </w:p>
    <w:p w:rsidR="00000000" w:rsidRDefault="006E7C4C">
      <w:pPr>
        <w:pStyle w:val="ConsPlusNormal"/>
        <w:ind w:firstLine="540"/>
        <w:jc w:val="both"/>
      </w:pPr>
      <w:r>
        <w:t>6. При наличии медицинских показаний после устранен</w:t>
      </w:r>
      <w:r>
        <w:t>ия угрожающих жизни состояний больные ВИЧ-инфекцией переводятся в инфекционное отделение (койки) медицинской организации для оказания медицинской помощи.</w:t>
      </w:r>
    </w:p>
    <w:p w:rsidR="00000000" w:rsidRDefault="006E7C4C">
      <w:pPr>
        <w:pStyle w:val="ConsPlusNormal"/>
        <w:ind w:firstLine="540"/>
        <w:jc w:val="both"/>
      </w:pPr>
      <w:r>
        <w:t xml:space="preserve">7. При оказании скорой медицинской помощи больным ВИЧ-инфекцией в случае необходимости осуществляется </w:t>
      </w:r>
      <w:r>
        <w:t>их медицинская эвакуация, которая включает в себя санитарно-авиационную и санитарную эвакуацию.</w:t>
      </w:r>
    </w:p>
    <w:p w:rsidR="00000000" w:rsidRDefault="006E7C4C">
      <w:pPr>
        <w:pStyle w:val="ConsPlusNormal"/>
        <w:ind w:firstLine="540"/>
        <w:jc w:val="both"/>
      </w:pPr>
      <w:r>
        <w:t>8. Первичная медико-санитарная помощь больным ВИЧ-инфекцией предусматривает мероприятия по профилактике, диагностике и лечению ВИЧ-инфекции, формированию здоров</w:t>
      </w:r>
      <w:r>
        <w:t>ого образа жизни и санитарно-гигиеническому просвещению, направленному на изменение поведения больных ВИЧ-инфекцией, с целью обеспечения предотвращения дальнейшего распространения ВИЧ-инфекции.</w:t>
      </w:r>
    </w:p>
    <w:p w:rsidR="00000000" w:rsidRDefault="006E7C4C">
      <w:pPr>
        <w:pStyle w:val="ConsPlusNormal"/>
        <w:ind w:firstLine="540"/>
        <w:jc w:val="both"/>
      </w:pPr>
      <w:r>
        <w:t>9. Первичная медико-санитарная помощь больным ВИЧ-инфекцией пр</w:t>
      </w:r>
      <w:r>
        <w:t>едусматривает:</w:t>
      </w:r>
    </w:p>
    <w:p w:rsidR="00000000" w:rsidRDefault="006E7C4C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6E7C4C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6E7C4C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6E7C4C">
      <w:pPr>
        <w:pStyle w:val="ConsPlusNormal"/>
        <w:ind w:firstLine="540"/>
        <w:jc w:val="both"/>
      </w:pPr>
      <w:r>
        <w:t>10. В рамках оказания первичной медико-санитарной помощи осуществляется:</w:t>
      </w:r>
    </w:p>
    <w:p w:rsidR="00000000" w:rsidRDefault="006E7C4C">
      <w:pPr>
        <w:pStyle w:val="ConsPlusNormal"/>
        <w:ind w:firstLine="540"/>
        <w:jc w:val="both"/>
      </w:pPr>
      <w:r>
        <w:t>выявление показаний</w:t>
      </w:r>
      <w:r>
        <w:t xml:space="preserve"> к обследованию на ВИЧ-инфекцию;</w:t>
      </w:r>
    </w:p>
    <w:p w:rsidR="00000000" w:rsidRDefault="006E7C4C">
      <w:pPr>
        <w:pStyle w:val="ConsPlusNormal"/>
        <w:ind w:firstLine="540"/>
        <w:jc w:val="both"/>
      </w:pPr>
      <w:r>
        <w:t>назначение обследования на ВИЧ-инфекцию с обязательным проведением до- и послетестового консультирования;</w:t>
      </w:r>
    </w:p>
    <w:p w:rsidR="00000000" w:rsidRDefault="006E7C4C">
      <w:pPr>
        <w:pStyle w:val="ConsPlusNormal"/>
        <w:ind w:firstLine="540"/>
        <w:jc w:val="both"/>
      </w:pPr>
      <w:r>
        <w:t xml:space="preserve">направление больного с подозрением на ВИЧ-инфекцию к врачу-инфекционисту центра профилактики и борьбы со СПИД (далее </w:t>
      </w:r>
      <w:r>
        <w:t>- Центр СПИД).</w:t>
      </w:r>
    </w:p>
    <w:p w:rsidR="00000000" w:rsidRDefault="006E7C4C">
      <w:pPr>
        <w:pStyle w:val="ConsPlusNormal"/>
        <w:ind w:firstLine="540"/>
        <w:jc w:val="both"/>
      </w:pPr>
      <w:r>
        <w:t>11. При направлении больного к врачу-инфекционисту врач, направляющий пациента, представляет выписку из амбулаторной карты (истории болезни) с указанием диагноза, сопутствующих заболеваний и имеющихся данных лабораторных и функциональных исс</w:t>
      </w:r>
      <w:r>
        <w:t>ледований.</w:t>
      </w:r>
    </w:p>
    <w:p w:rsidR="00000000" w:rsidRDefault="006E7C4C">
      <w:pPr>
        <w:pStyle w:val="ConsPlusNormal"/>
        <w:ind w:firstLine="540"/>
        <w:jc w:val="both"/>
      </w:pPr>
      <w:r>
        <w:t>12. Первичная медико-санитарная помощь больным ВИЧ-инфекцией оказывается врачами-терапевтами, врачами-терапевтами участковыми и врачами общей практики (семейными врачами), врачами-инфекционистами, а также врачами-специалистами иных специальносте</w:t>
      </w:r>
      <w:r>
        <w:t>й и медицинскими работниками со средним медицинским образованием в амбулаторных условиях и в условиях дневного стационара в медицинских организациях, осуществляющих первичную медико-санитарную помощь.</w:t>
      </w:r>
    </w:p>
    <w:p w:rsidR="00000000" w:rsidRDefault="006E7C4C">
      <w:pPr>
        <w:pStyle w:val="ConsPlusNormal"/>
        <w:ind w:firstLine="540"/>
        <w:jc w:val="both"/>
      </w:pPr>
      <w:r>
        <w:t>При оказании первичной медико-санитарной помощи больным</w:t>
      </w:r>
      <w:r>
        <w:t xml:space="preserve"> ВИЧ-инфекцией врач-инфекционист:</w:t>
      </w:r>
    </w:p>
    <w:p w:rsidR="00000000" w:rsidRDefault="006E7C4C">
      <w:pPr>
        <w:pStyle w:val="ConsPlusNormal"/>
        <w:ind w:firstLine="540"/>
        <w:jc w:val="both"/>
      </w:pPr>
      <w:r>
        <w:t>устанавливает диагноз ВИЧ-инфекции;</w:t>
      </w:r>
    </w:p>
    <w:p w:rsidR="00000000" w:rsidRDefault="006E7C4C">
      <w:pPr>
        <w:pStyle w:val="ConsPlusNormal"/>
        <w:ind w:firstLine="540"/>
        <w:jc w:val="both"/>
      </w:pPr>
      <w:r>
        <w:t xml:space="preserve">осуществляет диспансерное наблюдение на основе установленных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6E7C4C">
      <w:pPr>
        <w:pStyle w:val="ConsPlusNormal"/>
        <w:ind w:firstLine="540"/>
        <w:jc w:val="both"/>
      </w:pPr>
      <w:r>
        <w:t>проводит антиретровирусную терапию на основании решен</w:t>
      </w:r>
      <w:r>
        <w:t>ия врачебной комиссии Центра СПИД;</w:t>
      </w:r>
    </w:p>
    <w:p w:rsidR="00000000" w:rsidRDefault="006E7C4C">
      <w:pPr>
        <w:pStyle w:val="ConsPlusNormal"/>
        <w:ind w:firstLine="540"/>
        <w:jc w:val="both"/>
      </w:pPr>
      <w:r>
        <w:t>проводит профилактику, диагностику и лечение вторичных заболеваний;</w:t>
      </w:r>
    </w:p>
    <w:p w:rsidR="00000000" w:rsidRDefault="006E7C4C">
      <w:pPr>
        <w:pStyle w:val="ConsPlusNormal"/>
        <w:ind w:firstLine="540"/>
        <w:jc w:val="both"/>
      </w:pPr>
      <w:r>
        <w:t>проводит диагностику и лечение побочных реакций, развивающихся на фоне антиретровирусной терапии;</w:t>
      </w:r>
    </w:p>
    <w:p w:rsidR="00000000" w:rsidRDefault="006E7C4C">
      <w:pPr>
        <w:pStyle w:val="ConsPlusNormal"/>
        <w:ind w:firstLine="540"/>
        <w:jc w:val="both"/>
      </w:pPr>
      <w:r>
        <w:t>осуществляет профилактику передачи ВИЧ-инфекции от мате</w:t>
      </w:r>
      <w:r>
        <w:t>ри к ребенку во время беременности и родов.</w:t>
      </w:r>
    </w:p>
    <w:p w:rsidR="00000000" w:rsidRDefault="006E7C4C">
      <w:pPr>
        <w:pStyle w:val="ConsPlusNormal"/>
        <w:ind w:firstLine="540"/>
        <w:jc w:val="both"/>
      </w:pPr>
      <w:r>
        <w:t>13. Оказание больным ВИЧ-инфекцией медицинской помощи при заболеваниях, не связанных с ВИЧ-инфекцией, проводится соответствующими врачами-специалистами с учетом рекомендаций врачей-инфекционистов.</w:t>
      </w:r>
    </w:p>
    <w:p w:rsidR="00000000" w:rsidRDefault="006E7C4C">
      <w:pPr>
        <w:pStyle w:val="ConsPlusNormal"/>
        <w:ind w:firstLine="540"/>
        <w:jc w:val="both"/>
      </w:pPr>
      <w:r>
        <w:t>14. Специализир</w:t>
      </w:r>
      <w:r>
        <w:t xml:space="preserve">ованная, в том числе высокотехнологичная, медицинская помощь больным ВИЧ-инфекцией оказывается врачами-инфекционистами на основе установленных </w:t>
      </w:r>
      <w:hyperlink r:id="rId1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 в отделениях для лечения больных ВИЧ-инфек</w:t>
      </w:r>
      <w:r>
        <w:t>цией медицинских организаций, оказывающих медицинскую помощь по профилю "инфекционные заболевания".</w:t>
      </w:r>
    </w:p>
    <w:p w:rsidR="00000000" w:rsidRDefault="006E7C4C">
      <w:pPr>
        <w:pStyle w:val="ConsPlusNormal"/>
        <w:ind w:firstLine="540"/>
        <w:jc w:val="both"/>
      </w:pPr>
      <w:r>
        <w:t>При отсутствии в медицинской организации отделения для лечения больных ВИЧ-инфекцией оказание специализированной медицинской помощи осуществляется в стацион</w:t>
      </w:r>
      <w:r>
        <w:t>арных условиях на базе инфекционного отделения, имеющего в своем составе выделенные койки для лечения больных ВИЧ-инфекцией.</w:t>
      </w:r>
    </w:p>
    <w:p w:rsidR="00000000" w:rsidRDefault="006E7C4C">
      <w:pPr>
        <w:pStyle w:val="ConsPlusNormal"/>
        <w:ind w:firstLine="540"/>
        <w:jc w:val="both"/>
      </w:pPr>
      <w:r>
        <w:t>15. Оказание специализированной, за исключением высокотехнологичной, медицинской помощи осуществляется в федеральных государственны</w:t>
      </w:r>
      <w:r>
        <w:t xml:space="preserve">х медицинских организациях, находящихся в ведении </w:t>
      </w:r>
      <w:r>
        <w:lastRenderedPageBreak/>
        <w:t>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</w:t>
      </w:r>
      <w:r>
        <w:t>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</w:t>
      </w:r>
      <w:r>
        <w:t>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</w:t>
      </w:r>
      <w:r>
        <w:t>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</w:t>
      </w:r>
      <w:r>
        <w:t xml:space="preserve">веденном в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приложении</w:t>
        </w:r>
      </w:hyperlink>
      <w:r>
        <w:t xml:space="preserve"> к Порядку организации оказания специализированной медицинской помощи, утвержденному приказом Министерства здравоохранения и социальног</w:t>
      </w:r>
      <w:r>
        <w:t>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</w:t>
      </w:r>
      <w:r>
        <w:t xml:space="preserve"> организациях, оказывающих специализированную медицинскую помощь, в соответствии с </w:t>
      </w:r>
      <w:hyperlink r:id="rId14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</w:t>
      </w:r>
      <w:r>
        <w:t>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6E7C4C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</w:t>
      </w:r>
      <w:r>
        <w:t xml:space="preserve">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5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</w:t>
      </w:r>
      <w:r>
        <w:t>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</w:t>
      </w:r>
      <w:r>
        <w:t>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000000" w:rsidRDefault="006E7C4C">
      <w:pPr>
        <w:pStyle w:val="ConsPlusNormal"/>
        <w:ind w:firstLine="540"/>
        <w:jc w:val="both"/>
      </w:pPr>
      <w:r>
        <w:t>17. Специа</w:t>
      </w:r>
      <w:r>
        <w:t>лизированная помощь больным ВИЧ-инфекцией в медицинских организациях, оказывающих медицинскую помощь по профилю "инфекционные заболевания", осуществляется после направления больного в соответствующую медицинскую организацию врачом-инфекционистом медицинско</w:t>
      </w:r>
      <w:r>
        <w:t>й организации, оказывающей амбулаторную помощь, а также при самостоятельном обращении больного ВИЧ-инфекцией.</w:t>
      </w:r>
    </w:p>
    <w:p w:rsidR="00000000" w:rsidRDefault="006E7C4C">
      <w:pPr>
        <w:pStyle w:val="ConsPlusNormal"/>
        <w:ind w:firstLine="540"/>
        <w:jc w:val="both"/>
      </w:pPr>
      <w:r>
        <w:t>18. Специализированная помощь больным ВИЧ-инфекцией включает в себя профилактику, диагностику, лечение заболеваний и состояний,</w:t>
      </w:r>
      <w:r>
        <w:t xml:space="preserve">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6E7C4C">
      <w:pPr>
        <w:pStyle w:val="ConsPlusNormal"/>
        <w:ind w:firstLine="540"/>
        <w:jc w:val="both"/>
      </w:pPr>
      <w:r>
        <w:t>19. При наличии медицинских показаний лечение больных ВИЧ-инфекцией проводят с привлечением врачей-специалистов по специальностям, предусмотрен</w:t>
      </w:r>
      <w:r>
        <w:t xml:space="preserve">ным </w:t>
      </w:r>
      <w:hyperlink r:id="rId16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</w:t>
      </w:r>
      <w:r>
        <w:t>тей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</w:t>
      </w:r>
      <w:r>
        <w:t>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</w:t>
      </w:r>
      <w:r>
        <w:t>стиции Российской Федерации 16 марта 2011 г., регистрационный N 20144).</w:t>
      </w:r>
    </w:p>
    <w:p w:rsidR="00000000" w:rsidRDefault="006E7C4C">
      <w:pPr>
        <w:pStyle w:val="ConsPlusNormal"/>
        <w:ind w:firstLine="540"/>
        <w:jc w:val="both"/>
      </w:pPr>
      <w:r>
        <w:t>20. Оказание медицинской помощи в стационарных условиях больным ВИЧ-инфекцией осуществляется по медицинским показаниям (тяжелое и средне тяжелое течение ВИЧ-инфекции; необходимость доп</w:t>
      </w:r>
      <w:r>
        <w:t>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000000" w:rsidRDefault="006E7C4C">
      <w:pPr>
        <w:pStyle w:val="ConsPlusNormal"/>
        <w:ind w:firstLine="540"/>
        <w:jc w:val="both"/>
      </w:pPr>
      <w:r>
        <w:t>21. Лечение больных ВИЧ</w:t>
      </w:r>
      <w:r>
        <w:t>-инфекцией в стационарных условиях осуществляется по направлению участкового врача, врача общей практики (семейного врача), врача-инфекциониста, медицинских работников, выявивших заболевание, требующее оказания медицинской помощи в стационарных условиях.</w:t>
      </w:r>
    </w:p>
    <w:p w:rsidR="00000000" w:rsidRDefault="006E7C4C">
      <w:pPr>
        <w:pStyle w:val="ConsPlusNormal"/>
        <w:ind w:firstLine="540"/>
        <w:jc w:val="both"/>
      </w:pPr>
      <w:r>
        <w:t>2</w:t>
      </w:r>
      <w:r>
        <w:t>2. В медицинской организации, в структуре которой организовано инфекционное отделение для оказания специализированной медицинской помощи больным ВИЧ-инфекцией, рекомендуется предусматривать отделение анестезиологии и реанимации или палату (блок) реанимации</w:t>
      </w:r>
      <w:r>
        <w:t xml:space="preserve"> и интенсивной </w:t>
      </w:r>
      <w:r>
        <w:lastRenderedPageBreak/>
        <w:t>терапии, клинико-диагностическую, бактериологическую, вирусологическую, иммунологическую лаборатории и лабораторию молекулярно-генетической диагностики возбудителей инфекционных болезней.</w:t>
      </w:r>
    </w:p>
    <w:p w:rsidR="00000000" w:rsidRDefault="006E7C4C">
      <w:pPr>
        <w:pStyle w:val="ConsPlusNormal"/>
        <w:ind w:firstLine="540"/>
        <w:jc w:val="both"/>
      </w:pPr>
      <w:r>
        <w:t>23. В медицинской организации, оказывающей специализи</w:t>
      </w:r>
      <w:r>
        <w:t>рованную медицинскую помощь больным ВИЧ-инфекцией в стационарных условиях, должна быть предусмотрена возможность проведения в экстренном порядке клинических анализов крови и мочи, биохимического анализа крови, газового состава крови, кислотно-щелочного соо</w:t>
      </w:r>
      <w:r>
        <w:t>тношения, коагулограммы, электрокардиографии, рентгенографии, эзофагогастродуоденоскопии, искусственной вентиляции легких.</w:t>
      </w:r>
    </w:p>
    <w:p w:rsidR="00000000" w:rsidRDefault="006E7C4C">
      <w:pPr>
        <w:pStyle w:val="ConsPlusNormal"/>
        <w:ind w:firstLine="540"/>
        <w:jc w:val="both"/>
      </w:pPr>
      <w:r>
        <w:t>24. При выявлении у больного ВИЧ-инфекцией, находящегося на стационарном лечении, показаний к направлению в отделение для лечения бол</w:t>
      </w:r>
      <w:r>
        <w:t>ьных ВИЧ-инфекцией, перевод осуществляется только после консультации врача-инфекциониста и при стабильном состоянии пациента.</w:t>
      </w:r>
    </w:p>
    <w:p w:rsidR="00000000" w:rsidRDefault="006E7C4C">
      <w:pPr>
        <w:pStyle w:val="ConsPlusNormal"/>
        <w:ind w:firstLine="540"/>
        <w:jc w:val="both"/>
      </w:pPr>
      <w:r>
        <w:t xml:space="preserve">25. При выявлении у больного ВИЧ-инфекцией заболеваний, не требующих лечения в отделении для лечения больных ВИЧ-инфекцией (в том </w:t>
      </w:r>
      <w:r>
        <w:t>числе гематологического, онкологического заболевания или туберкулеза), лечение и наблюдение больного ВИЧ-инфекцией осуществляется в профильных отделениях или стационарах, имеющих в своем составе выделенные койки для лечения больных ВИЧ-инфекцией, на основе</w:t>
      </w:r>
      <w:r>
        <w:t xml:space="preserve"> взаимодействия врачей-специалистов с врачом-инфекционистом.</w:t>
      </w:r>
    </w:p>
    <w:p w:rsidR="00000000" w:rsidRDefault="006E7C4C">
      <w:pPr>
        <w:pStyle w:val="ConsPlusNormal"/>
        <w:ind w:firstLine="540"/>
        <w:jc w:val="both"/>
      </w:pPr>
      <w:r>
        <w:t>При отсутствии выделенных коек для лечения больных ВИЧ-инфекцией наблюдение и лечение соответствующей патологии осуществляется в профильных медицинских организациях на общих основаниях.</w:t>
      </w:r>
    </w:p>
    <w:p w:rsidR="00000000" w:rsidRDefault="006E7C4C">
      <w:pPr>
        <w:pStyle w:val="ConsPlusNormal"/>
        <w:ind w:firstLine="540"/>
        <w:jc w:val="both"/>
      </w:pPr>
      <w:r>
        <w:t>26. При в</w:t>
      </w:r>
      <w:r>
        <w:t>ыявлении у больного ВИЧ-инфекцией медицинских показаний к высокотехнологичным методам лечения медицинская помощь оказывается ему в соответствии с установленным порядком оказания высокотехнологичной медицинской помощи на общих основаниях.</w:t>
      </w:r>
    </w:p>
    <w:p w:rsidR="00000000" w:rsidRDefault="006E7C4C">
      <w:pPr>
        <w:pStyle w:val="ConsPlusNormal"/>
        <w:ind w:firstLine="540"/>
        <w:jc w:val="both"/>
      </w:pPr>
      <w:r>
        <w:t>27. Медицинская по</w:t>
      </w:r>
      <w:r>
        <w:t>мощь больным ВИЧ-инфекцией с жизнеугрожающими острыми состояниями осуществляется (вне зависимости от стадии ВИЧ-инфекции) в отделениях реанимации и интенсивной терапии медицинских организаций на основе утвержденных стандартов медицинской помощи и на основе</w:t>
      </w:r>
      <w:r>
        <w:t xml:space="preserve"> взаимодействия врача-реаниматолога и врача-инфекциониста.</w:t>
      </w:r>
    </w:p>
    <w:p w:rsidR="00000000" w:rsidRDefault="006E7C4C">
      <w:pPr>
        <w:pStyle w:val="ConsPlusNormal"/>
        <w:ind w:firstLine="540"/>
        <w:jc w:val="both"/>
      </w:pPr>
      <w:r>
        <w:t xml:space="preserve">28. Паллиативная помощь больным ВИЧ-инфекцией осуществляется в отделениях и палатах паллиативной помощи больным ВИЧ-инфекцией на основе установленных </w:t>
      </w:r>
      <w:hyperlink r:id="rId17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</w:t>
        </w:r>
        <w:r>
          <w:rPr>
            <w:color w:val="0000FF"/>
          </w:rPr>
          <w:t>в</w:t>
        </w:r>
      </w:hyperlink>
      <w:r>
        <w:t xml:space="preserve"> медицинской помощи в медицинских организациях, оказывающих медицинскую помощь по соответствующему профилю.</w:t>
      </w:r>
    </w:p>
    <w:p w:rsidR="00000000" w:rsidRDefault="006E7C4C">
      <w:pPr>
        <w:pStyle w:val="ConsPlusNormal"/>
        <w:ind w:firstLine="540"/>
        <w:jc w:val="both"/>
      </w:pPr>
      <w:r>
        <w:t>При отсутствии отделений и палат паллиативной помощи для лечения больных ВИЧ-инфекцией они могут быть направлены в хоспис, больницу сестринского</w:t>
      </w:r>
      <w:r>
        <w:t xml:space="preserve"> ухода и в медицинские организации, обеспечивающие паллиативную помощь больным с наличием морфологически подтвержденного диагноза распространенной формы злокачественного образования, тяжелых необратимых неврологических нарушений и тяжелого хронического бол</w:t>
      </w:r>
      <w:r>
        <w:t>евого синдрома.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1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</w:t>
      </w:r>
      <w:r>
        <w:t>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bookmarkStart w:id="2" w:name="Par96"/>
      <w:bookmarkEnd w:id="2"/>
      <w:r>
        <w:t>ПРАВИЛА</w:t>
      </w:r>
    </w:p>
    <w:p w:rsidR="00000000" w:rsidRDefault="006E7C4C">
      <w:pPr>
        <w:pStyle w:val="ConsPlusNormal"/>
        <w:jc w:val="center"/>
      </w:pPr>
      <w:r>
        <w:t>ОРГАНИЗАЦИИ ДЕЯТЕЛЬНОСТИ КАБИНЕТА ВРАЧА-ИНФЕКЦИОНИСТА</w:t>
      </w:r>
    </w:p>
    <w:p w:rsidR="00000000" w:rsidRDefault="006E7C4C">
      <w:pPr>
        <w:pStyle w:val="ConsPlusNormal"/>
        <w:jc w:val="center"/>
      </w:pPr>
      <w:r>
        <w:t>ПО РАБОТЕ С БОЛЬНЫМИ ВИЧ-ИНФЕКЦИЕЙ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врача-инфекциониста по работе с больными ВИЧ-инфекцией (далее - Кабинет).</w:t>
      </w:r>
    </w:p>
    <w:p w:rsidR="00000000" w:rsidRDefault="006E7C4C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организации, оказывающей первичную медико-санитар</w:t>
      </w:r>
      <w:r>
        <w:t>ную помощь.</w:t>
      </w:r>
    </w:p>
    <w:p w:rsidR="00000000" w:rsidRDefault="006E7C4C">
      <w:pPr>
        <w:pStyle w:val="ConsPlusNormal"/>
        <w:ind w:firstLine="540"/>
        <w:jc w:val="both"/>
      </w:pPr>
      <w:r>
        <w:t xml:space="preserve">3. На должность врача-инфекциониста Кабинета назначается специалист, соответствующий </w:t>
      </w:r>
      <w:r>
        <w:lastRenderedPageBreak/>
        <w:t xml:space="preserve">квалификационным требованиям, предъявляемым Квалификационными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</w:t>
      </w:r>
      <w:r>
        <w:t>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</w:t>
      </w:r>
      <w:r>
        <w:t>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"инфекционные болезни", прошедший повышение квалификации по вопросам диагности</w:t>
      </w:r>
      <w:r>
        <w:t>ки, лечения и профилактики "ВИЧ-инфекция".</w:t>
      </w:r>
    </w:p>
    <w:p w:rsidR="00000000" w:rsidRDefault="006E7C4C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устанавливается руководителем медицинской организации, в составе которой создан Кабинет, с учетом рекомендуемых штатных нормативов, предусмотренных </w:t>
      </w:r>
      <w:hyperlink w:anchor="Par133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>5. В Кабинете рекомендуется преду</w:t>
      </w:r>
      <w:r>
        <w:t>сматривать помещение для приема больных ВИЧ-инфекцией и процедурную.</w:t>
      </w:r>
    </w:p>
    <w:p w:rsidR="00000000" w:rsidRDefault="006E7C4C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69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</w:t>
      </w:r>
      <w:r>
        <w:t>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000000" w:rsidRDefault="006E7C4C">
      <w:pPr>
        <w:pStyle w:val="ConsPlusNormal"/>
        <w:ind w:firstLine="540"/>
        <w:jc w:val="both"/>
      </w:pPr>
      <w:r>
        <w:t xml:space="preserve">оказание медицинской помощи больным ВИЧ-инфекцией на основе </w:t>
      </w:r>
      <w:hyperlink r:id="rId1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6E7C4C">
      <w:pPr>
        <w:pStyle w:val="ConsPlusNormal"/>
        <w:ind w:firstLine="540"/>
        <w:jc w:val="both"/>
      </w:pPr>
      <w:r>
        <w:t>выполнение рекомендаций врачей Центров профилактики и борьбы со СПИД по лечению и диспансерному наблюдению больных ВИЧ-инфекцией;</w:t>
      </w:r>
    </w:p>
    <w:p w:rsidR="00000000" w:rsidRDefault="006E7C4C">
      <w:pPr>
        <w:pStyle w:val="ConsPlusNormal"/>
        <w:ind w:firstLine="540"/>
        <w:jc w:val="both"/>
      </w:pPr>
      <w:r>
        <w:t>оказание методической и консультативной помощи врачам общей практики (семейным в</w:t>
      </w:r>
      <w:r>
        <w:t>рачам) с целью выявления больных группы риска по ВИЧ-инфекции, а также членам семей и половым партнерам больных ВИЧ-инфекцией;</w:t>
      </w:r>
    </w:p>
    <w:p w:rsidR="00000000" w:rsidRDefault="006E7C4C">
      <w:pPr>
        <w:pStyle w:val="ConsPlusNormal"/>
        <w:ind w:firstLine="540"/>
        <w:jc w:val="both"/>
      </w:pPr>
      <w:r>
        <w:t>обеспечение выполнения рекомендаций специалистов Центров СПИД по лечению и диспансерному наблюдению больных ВИЧ-инфекцией;</w:t>
      </w:r>
    </w:p>
    <w:p w:rsidR="00000000" w:rsidRDefault="006E7C4C">
      <w:pPr>
        <w:pStyle w:val="ConsPlusNormal"/>
        <w:ind w:firstLine="540"/>
        <w:jc w:val="both"/>
      </w:pPr>
      <w:r>
        <w:t>направ</w:t>
      </w:r>
      <w:r>
        <w:t>ление больных ВИЧ-инфекцией при наличии медицинских показаний на стационарное лечение;</w:t>
      </w:r>
    </w:p>
    <w:p w:rsidR="00000000" w:rsidRDefault="006E7C4C">
      <w:pPr>
        <w:pStyle w:val="ConsPlusNormal"/>
        <w:ind w:firstLine="540"/>
        <w:jc w:val="both"/>
      </w:pPr>
      <w:r>
        <w:t>организация забора анализов у больных ВИЧ-инфекцией для проведения лабораторных исследований с доставкой материала в клинико-диагностические, бактериологическую, вирусол</w:t>
      </w:r>
      <w:r>
        <w:t>огические, иммунологические лаборатории и лабораторию молекулярно-генетической диагностики возбудителей инфекционных болезней;</w:t>
      </w:r>
    </w:p>
    <w:p w:rsidR="00000000" w:rsidRDefault="006E7C4C">
      <w:pPr>
        <w:pStyle w:val="ConsPlusNormal"/>
        <w:ind w:firstLine="540"/>
        <w:jc w:val="both"/>
      </w:pPr>
      <w:r>
        <w:t>направление при наличии медицинских показаний на консультацию к врачам-специалистам;</w:t>
      </w:r>
    </w:p>
    <w:p w:rsidR="00000000" w:rsidRDefault="006E7C4C">
      <w:pPr>
        <w:pStyle w:val="ConsPlusNormal"/>
        <w:ind w:firstLine="540"/>
        <w:jc w:val="both"/>
      </w:pPr>
      <w:r>
        <w:t>осуществление диспансерного наблюдения за бо</w:t>
      </w:r>
      <w:r>
        <w:t>льными ВИЧ-инфекцией;</w:t>
      </w:r>
    </w:p>
    <w:p w:rsidR="00000000" w:rsidRDefault="006E7C4C">
      <w:pPr>
        <w:pStyle w:val="ConsPlusNormal"/>
        <w:ind w:firstLine="540"/>
        <w:jc w:val="both"/>
      </w:pPr>
      <w:r>
        <w:t>оказание методической помощи медицинским работникам образовательных организаций по вопросам осуществления профилактических и диагностических мероприятий по ВИЧ-инфекции;</w:t>
      </w:r>
    </w:p>
    <w:p w:rsidR="00000000" w:rsidRDefault="006E7C4C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</w:t>
      </w:r>
      <w:r>
        <w:t>зателей заболеваемости ВИЧ-инфекцией, а также инвалидности и смертности по причине ВИЧ-инфекции на обслуживаемой территории;</w:t>
      </w:r>
    </w:p>
    <w:p w:rsidR="00000000" w:rsidRDefault="006E7C4C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больных ВИЧ-инфекцией, их половых партнеров и членов семей;</w:t>
      </w:r>
    </w:p>
    <w:p w:rsidR="00000000" w:rsidRDefault="006E7C4C">
      <w:pPr>
        <w:pStyle w:val="ConsPlusNormal"/>
        <w:ind w:firstLine="540"/>
        <w:jc w:val="both"/>
      </w:pPr>
      <w:r>
        <w:t>ведение</w:t>
      </w:r>
      <w:r>
        <w:t xml:space="preserve"> учетной и отчетной документации и представление отчетов о деятельности Кабинета.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2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bookmarkStart w:id="3" w:name="Par133"/>
      <w:bookmarkEnd w:id="3"/>
      <w:r>
        <w:t>РЕКОМЕНДУЕМЫЕ ШТАТНЫЕ НОРМАТИВЫ</w:t>
      </w:r>
    </w:p>
    <w:p w:rsidR="00000000" w:rsidRDefault="006E7C4C">
      <w:pPr>
        <w:pStyle w:val="ConsPlusNormal"/>
        <w:jc w:val="center"/>
      </w:pPr>
      <w:r>
        <w:t>КАБИНЕТА ВРАЧА-ИНФЕКЦИОНИСТА ПО РАБОТЕ</w:t>
      </w:r>
    </w:p>
    <w:p w:rsidR="00000000" w:rsidRDefault="006E7C4C">
      <w:pPr>
        <w:pStyle w:val="ConsPlusNormal"/>
        <w:jc w:val="center"/>
      </w:pPr>
      <w:r>
        <w:t>С БОЛЬНЫМИ ВИЧ-ИНФЕКЦИЕЙ</w:t>
      </w:r>
    </w:p>
    <w:p w:rsidR="00000000" w:rsidRDefault="006E7C4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57"/>
        <w:gridCol w:w="6435"/>
      </w:tblGrid>
      <w:tr w:rsidR="00000000">
        <w:trPr>
          <w:trHeight w:val="240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Наименование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   должности     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</w:t>
            </w:r>
            <w:r>
              <w:t xml:space="preserve">        Количество штатных единиц              </w:t>
            </w:r>
          </w:p>
        </w:tc>
      </w:tr>
      <w:tr w:rsidR="00000000">
        <w:trPr>
          <w:trHeight w:val="240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Врач-инфекционист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1000 зарегистрированных больных ВИЧ-инфекцией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или 500 больных ВИЧ-инфекцией, находящихся на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диспансерном учете                                   </w:t>
            </w:r>
          </w:p>
        </w:tc>
      </w:tr>
      <w:tr w:rsidR="00000000">
        <w:trPr>
          <w:trHeight w:val="240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Медицинская сестра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 должность врача-инфекциониста                 </w:t>
            </w:r>
          </w:p>
        </w:tc>
      </w:tr>
      <w:tr w:rsidR="00000000">
        <w:trPr>
          <w:trHeight w:val="240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Санитар          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 должность врача-инфекциониста (для уборки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помещений)                                  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ind w:firstLine="540"/>
        <w:jc w:val="both"/>
      </w:pPr>
      <w:r>
        <w:t>Примечания:</w:t>
      </w:r>
    </w:p>
    <w:p w:rsidR="00000000" w:rsidRDefault="006E7C4C">
      <w:pPr>
        <w:pStyle w:val="ConsPlusNormal"/>
        <w:ind w:firstLine="540"/>
        <w:jc w:val="both"/>
      </w:pPr>
      <w:r>
        <w:t>1. Рекомендуемые штатные нормативы кабинета врача-инфекцион</w:t>
      </w:r>
      <w:r>
        <w:t>иста по работе с больными ВИЧ-инфекцией не распространяются на медицинские организации частной системы здравоохранения.</w:t>
      </w:r>
    </w:p>
    <w:p w:rsidR="00000000" w:rsidRDefault="006E7C4C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каби</w:t>
      </w:r>
      <w:r>
        <w:t>нета врача-инфекциониста по работе с больными ВИЧ-инфекцией устанавливается исходя из меньшей численности больных ВИЧ-инфекцией.</w:t>
      </w:r>
    </w:p>
    <w:p w:rsidR="00000000" w:rsidRDefault="006E7C4C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0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</w:t>
      </w:r>
      <w:r>
        <w:t>т. 336; N 18, ст. 2271; 2011, N 16, ст. 2303; N 21, ст. 3004; N 47, ст. 6699; N 51, ст. 7526; 2012, N 19, ст. 2410) количество должностей врача-инфекциониста устанавливается вне зависимости от численности прикрепленного населения.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3</w:t>
      </w:r>
    </w:p>
    <w:p w:rsidR="00000000" w:rsidRDefault="006E7C4C">
      <w:pPr>
        <w:pStyle w:val="ConsPlusNormal"/>
        <w:jc w:val="right"/>
      </w:pPr>
      <w:r>
        <w:t>к Пор</w:t>
      </w:r>
      <w:r>
        <w:t>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bookmarkStart w:id="4" w:name="Par169"/>
      <w:bookmarkEnd w:id="4"/>
      <w:r>
        <w:t>СТАНДАРТ</w:t>
      </w:r>
    </w:p>
    <w:p w:rsidR="00000000" w:rsidRDefault="006E7C4C">
      <w:pPr>
        <w:pStyle w:val="ConsPlusNormal"/>
        <w:jc w:val="center"/>
      </w:pPr>
      <w:r>
        <w:t>ОСНАЩЕНИЯ КАБИНЕТА ВРАЧА-ИНФЕКЦИОНИСТА ПО РАБОТЕ</w:t>
      </w:r>
    </w:p>
    <w:p w:rsidR="00000000" w:rsidRDefault="006E7C4C">
      <w:pPr>
        <w:pStyle w:val="ConsPlusNormal"/>
        <w:jc w:val="center"/>
      </w:pPr>
      <w:r>
        <w:t>С БОЛЬНЫМИ ВИЧ-ИНФЕКЦИЕЙ</w:t>
      </w:r>
    </w:p>
    <w:p w:rsidR="00000000" w:rsidRDefault="006E7C4C">
      <w:pPr>
        <w:pStyle w:val="ConsPlusNormal"/>
        <w:jc w:val="center"/>
      </w:pPr>
    </w:p>
    <w:p w:rsidR="00000000" w:rsidRDefault="006E7C4C">
      <w:pPr>
        <w:pStyle w:val="ConsPlusNormal"/>
        <w:jc w:val="center"/>
        <w:outlineLvl w:val="2"/>
      </w:pPr>
      <w:r>
        <w:t>1. Стандарт оснащения помещения для приема больных</w:t>
      </w:r>
    </w:p>
    <w:p w:rsidR="00000000" w:rsidRDefault="006E7C4C">
      <w:pPr>
        <w:pStyle w:val="ConsPlusNormal"/>
        <w:jc w:val="center"/>
      </w:pPr>
      <w:r>
        <w:t>ВИЧ-инфекцией кабинета врача-инфекциониста по работе</w:t>
      </w:r>
    </w:p>
    <w:p w:rsidR="00000000" w:rsidRDefault="006E7C4C">
      <w:pPr>
        <w:pStyle w:val="ConsPlusNormal"/>
        <w:jc w:val="center"/>
      </w:pPr>
      <w:r>
        <w:t>с больными ВИЧ-инфекцией</w:t>
      </w:r>
    </w:p>
    <w:p w:rsidR="00000000" w:rsidRDefault="006E7C4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86"/>
        <w:gridCol w:w="2106"/>
      </w:tblGrid>
      <w:tr w:rsidR="00000000">
        <w:trPr>
          <w:trHeight w:val="240"/>
        </w:trPr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        Наименование                 </w:t>
            </w:r>
            <w:r>
              <w:t xml:space="preserve">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Автоматизированное рабочее место (компьютер,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принтер, блок бесперебойного питания, аппарат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телефонной и факсимильной связи, модем)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Стол рабочий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Кресло рабочее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Стул    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медицинская            </w:t>
            </w:r>
            <w:r>
              <w:t xml:space="preserve">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медицинской документации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хранения лекарственных средств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платяной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Настольная лампа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Лампа для осмотра полости рта (фонарик)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платяной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Тонометр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Термометр медицинский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Ширма   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Весы                           </w:t>
            </w:r>
            <w:r>
              <w:t xml:space="preserve">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Ростомер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Фонендоскоп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Шпатель одноразовый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по т</w:t>
            </w:r>
            <w:r>
              <w:t xml:space="preserve">ребованию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Емкость для дезинфекции инструментария и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расходных материалов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Полотенцедержатель                 </w:t>
            </w:r>
            <w:r>
              <w:t xml:space="preserve">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Бактерицидная установка рециркуляторного типа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2. Стандарт оснащения процедурной кабинета</w:t>
      </w:r>
    </w:p>
    <w:p w:rsidR="00000000" w:rsidRDefault="006E7C4C">
      <w:pPr>
        <w:pStyle w:val="ConsPlusNormal"/>
        <w:jc w:val="center"/>
      </w:pPr>
      <w:r>
        <w:t>врача-инфекциониста по работе с больными ВИЧ-инфекцией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86"/>
        <w:gridCol w:w="2106"/>
      </w:tblGrid>
      <w:tr w:rsidR="00000000">
        <w:trPr>
          <w:trHeight w:val="240"/>
        </w:trPr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        Наименование              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 рабочий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Стул    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медицинская            </w:t>
            </w:r>
            <w:r>
              <w:t xml:space="preserve">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хранения медицинских инструментов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хранения лекарственных средств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Холодильник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Стерилизатор медицинский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Бактерицидная установка рециркуляторного типа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Емкость для сбора бытовых и медицинских отходов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Емкость для д</w:t>
            </w:r>
            <w:r>
              <w:t xml:space="preserve">езинфекции инструментария и расходных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материалов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Очки защитные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Система для внутривенных вливаний (одноразовая)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Аптечка АНТИСПИД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Противошоковая аптечка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антисептиком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</w:t>
      </w:r>
      <w:r>
        <w:t>ие N 4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r>
        <w:t>ПРАВИЛА</w:t>
      </w:r>
    </w:p>
    <w:p w:rsidR="00000000" w:rsidRDefault="006E7C4C">
      <w:pPr>
        <w:pStyle w:val="ConsPlusNormal"/>
        <w:jc w:val="center"/>
      </w:pPr>
      <w:r>
        <w:t>О</w:t>
      </w:r>
      <w:r>
        <w:t>РГАНИЗАЦИИ ДЕЯТЕЛЬНОСТИ ЦЕНТРА ПРОФИЛАКТИКИ И БОРЬБЫ</w:t>
      </w:r>
    </w:p>
    <w:p w:rsidR="00000000" w:rsidRDefault="006E7C4C">
      <w:pPr>
        <w:pStyle w:val="ConsPlusNormal"/>
        <w:jc w:val="center"/>
      </w:pPr>
      <w:r>
        <w:t>СО СПИД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профилактики и борьбы со СПИД (далее - центр СПИД).</w:t>
      </w:r>
    </w:p>
    <w:p w:rsidR="00000000" w:rsidRDefault="006E7C4C">
      <w:pPr>
        <w:pStyle w:val="ConsPlusNormal"/>
        <w:ind w:firstLine="540"/>
        <w:jc w:val="both"/>
      </w:pPr>
      <w:r>
        <w:t>2. Центр СПИД является самостоятельной медицинской организацией или ст</w:t>
      </w:r>
      <w:r>
        <w:t>руктурным подразделением медицинской организации, оказывающей медицинскую помощь по профилю "инфекционные болезни".</w:t>
      </w:r>
    </w:p>
    <w:p w:rsidR="00000000" w:rsidRDefault="006E7C4C">
      <w:pPr>
        <w:pStyle w:val="ConsPlusNormal"/>
        <w:ind w:firstLine="540"/>
        <w:jc w:val="both"/>
      </w:pPr>
      <w:r>
        <w:t xml:space="preserve">3. Структура и штатная численность центра СПИД устанавливается с учетом рекомендуемых штатных нормативов, предусмотренных </w:t>
      </w:r>
      <w:hyperlink w:anchor="Par341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>4. Оснащение центра СПИД осуще</w:t>
      </w:r>
      <w:r>
        <w:t xml:space="preserve">ствляется в соответствии со стандартом оснащения, установленным </w:t>
      </w:r>
      <w:hyperlink w:anchor="Par470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</w:t>
      </w:r>
      <w:r>
        <w:t>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>5. Для обеспечения функций центра СПИД в его структуре рекомендуется предусматривать:</w:t>
      </w:r>
    </w:p>
    <w:p w:rsidR="00000000" w:rsidRDefault="006E7C4C">
      <w:pPr>
        <w:pStyle w:val="ConsPlusNormal"/>
        <w:ind w:firstLine="540"/>
        <w:jc w:val="both"/>
      </w:pPr>
      <w:r>
        <w:t>амбулаторно-поликлиническое отделение;</w:t>
      </w:r>
    </w:p>
    <w:p w:rsidR="00000000" w:rsidRDefault="006E7C4C">
      <w:pPr>
        <w:pStyle w:val="ConsPlusNormal"/>
        <w:ind w:firstLine="540"/>
        <w:jc w:val="both"/>
      </w:pPr>
      <w:r>
        <w:t>клинико-диагностическое отделение;</w:t>
      </w:r>
    </w:p>
    <w:p w:rsidR="00000000" w:rsidRDefault="006E7C4C">
      <w:pPr>
        <w:pStyle w:val="ConsPlusNormal"/>
        <w:ind w:firstLine="540"/>
        <w:jc w:val="both"/>
      </w:pPr>
      <w:r>
        <w:t>педиатрическое отделение;</w:t>
      </w:r>
    </w:p>
    <w:p w:rsidR="00000000" w:rsidRDefault="006E7C4C">
      <w:pPr>
        <w:pStyle w:val="ConsPlusNormal"/>
        <w:ind w:firstLine="540"/>
        <w:jc w:val="both"/>
      </w:pPr>
      <w:r>
        <w:t>эпидемиологический отдел;</w:t>
      </w:r>
    </w:p>
    <w:p w:rsidR="00000000" w:rsidRDefault="006E7C4C">
      <w:pPr>
        <w:pStyle w:val="ConsPlusNormal"/>
        <w:ind w:firstLine="540"/>
        <w:jc w:val="both"/>
      </w:pPr>
      <w:r>
        <w:t>клинико-диагнос</w:t>
      </w:r>
      <w:r>
        <w:t>тическую лабораторию;</w:t>
      </w:r>
    </w:p>
    <w:p w:rsidR="00000000" w:rsidRDefault="006E7C4C">
      <w:pPr>
        <w:pStyle w:val="ConsPlusNormal"/>
        <w:ind w:firstLine="540"/>
        <w:jc w:val="both"/>
      </w:pPr>
      <w:r>
        <w:t>отдел профилактики с кабинетом психосоциального консультирования и добровольного обследования на ВИЧ-инфекцию, в том числе анонимного;</w:t>
      </w:r>
    </w:p>
    <w:p w:rsidR="00000000" w:rsidRDefault="006E7C4C">
      <w:pPr>
        <w:pStyle w:val="ConsPlusNormal"/>
        <w:ind w:firstLine="540"/>
        <w:jc w:val="both"/>
      </w:pPr>
      <w:r>
        <w:t>кабинеты по профилям;</w:t>
      </w:r>
    </w:p>
    <w:p w:rsidR="00000000" w:rsidRDefault="006E7C4C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000000" w:rsidRDefault="006E7C4C">
      <w:pPr>
        <w:pStyle w:val="ConsPlusNormal"/>
        <w:ind w:firstLine="540"/>
        <w:jc w:val="both"/>
      </w:pPr>
      <w:r>
        <w:t>процедурный кабинет;</w:t>
      </w:r>
    </w:p>
    <w:p w:rsidR="00000000" w:rsidRDefault="006E7C4C">
      <w:pPr>
        <w:pStyle w:val="ConsPlusNormal"/>
        <w:ind w:firstLine="540"/>
        <w:jc w:val="both"/>
      </w:pPr>
      <w:r>
        <w:t>организационно-метод</w:t>
      </w:r>
      <w:r>
        <w:t>ический отдел;</w:t>
      </w:r>
    </w:p>
    <w:p w:rsidR="00000000" w:rsidRDefault="006E7C4C">
      <w:pPr>
        <w:pStyle w:val="ConsPlusNormal"/>
        <w:ind w:firstLine="540"/>
        <w:jc w:val="both"/>
      </w:pPr>
      <w:r>
        <w:t>отдел информационных технологий;</w:t>
      </w:r>
    </w:p>
    <w:p w:rsidR="00000000" w:rsidRDefault="006E7C4C">
      <w:pPr>
        <w:pStyle w:val="ConsPlusNormal"/>
        <w:ind w:firstLine="540"/>
        <w:jc w:val="both"/>
      </w:pPr>
      <w:r>
        <w:lastRenderedPageBreak/>
        <w:t>правовой отдел;</w:t>
      </w:r>
    </w:p>
    <w:p w:rsidR="00000000" w:rsidRDefault="006E7C4C">
      <w:pPr>
        <w:pStyle w:val="ConsPlusNormal"/>
        <w:ind w:firstLine="540"/>
        <w:jc w:val="both"/>
      </w:pPr>
      <w:r>
        <w:t>аптеку.</w:t>
      </w:r>
    </w:p>
    <w:p w:rsidR="00000000" w:rsidRDefault="006E7C4C">
      <w:pPr>
        <w:pStyle w:val="ConsPlusNormal"/>
        <w:ind w:firstLine="540"/>
        <w:jc w:val="both"/>
      </w:pPr>
      <w:r>
        <w:t>6. Центр СПИД осуществляет следующие функции:</w:t>
      </w:r>
    </w:p>
    <w:p w:rsidR="00000000" w:rsidRDefault="006E7C4C">
      <w:pPr>
        <w:pStyle w:val="ConsPlusNormal"/>
        <w:ind w:firstLine="540"/>
        <w:jc w:val="both"/>
      </w:pPr>
      <w:r>
        <w:t>а) проведение лечебно-профилактических мероприятий:</w:t>
      </w:r>
    </w:p>
    <w:p w:rsidR="00000000" w:rsidRDefault="006E7C4C">
      <w:pPr>
        <w:pStyle w:val="ConsPlusNormal"/>
        <w:ind w:firstLine="540"/>
        <w:jc w:val="both"/>
      </w:pPr>
      <w:r>
        <w:t>выявление, учет и регистрация случаев ВИЧ-инфекции;</w:t>
      </w:r>
    </w:p>
    <w:p w:rsidR="00000000" w:rsidRDefault="006E7C4C">
      <w:pPr>
        <w:pStyle w:val="ConsPlusNormal"/>
        <w:ind w:firstLine="540"/>
        <w:jc w:val="both"/>
      </w:pPr>
      <w:r>
        <w:t>установление диагноза ВИЧ-инфекции;</w:t>
      </w:r>
    </w:p>
    <w:p w:rsidR="00000000" w:rsidRDefault="006E7C4C">
      <w:pPr>
        <w:pStyle w:val="ConsPlusNormal"/>
        <w:ind w:firstLine="540"/>
        <w:jc w:val="both"/>
      </w:pPr>
      <w:r>
        <w:t xml:space="preserve">организация и оказание медицинской помощи больным ВИЧ-инфекцией на основе установленных </w:t>
      </w:r>
      <w:hyperlink r:id="rId2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6E7C4C">
      <w:pPr>
        <w:pStyle w:val="ConsPlusNormal"/>
        <w:ind w:firstLine="540"/>
        <w:jc w:val="both"/>
      </w:pPr>
      <w:r>
        <w:t>проведение профилактики, диагностики и лечения парентеральны</w:t>
      </w:r>
      <w:r>
        <w:t>х вирусных гепатитов у больных ВИЧ-инфекцией;</w:t>
      </w:r>
    </w:p>
    <w:p w:rsidR="00000000" w:rsidRDefault="006E7C4C">
      <w:pPr>
        <w:pStyle w:val="ConsPlusNormal"/>
        <w:ind w:firstLine="540"/>
        <w:jc w:val="both"/>
      </w:pPr>
      <w:r>
        <w:t>проведение химиопрофилактики вторичных заболеваний, превентивной терапии и лечения побочных реакций и нежелательных явлений от применения лекарственных средств при ВИЧ-инфекции и парентеральных вирусных гепатит</w:t>
      </w:r>
      <w:r>
        <w:t>ах у больных ВИЧ-инфекцией;</w:t>
      </w:r>
    </w:p>
    <w:p w:rsidR="00000000" w:rsidRDefault="006E7C4C">
      <w:pPr>
        <w:pStyle w:val="ConsPlusNormal"/>
        <w:ind w:firstLine="540"/>
        <w:jc w:val="both"/>
      </w:pPr>
      <w:r>
        <w:t>организация и проведение комплекса мероприятий по профилактике передачи ВИЧ-инфекции от матери к ребенку;</w:t>
      </w:r>
    </w:p>
    <w:p w:rsidR="00000000" w:rsidRDefault="006E7C4C">
      <w:pPr>
        <w:pStyle w:val="ConsPlusNormal"/>
        <w:ind w:firstLine="540"/>
        <w:jc w:val="both"/>
      </w:pPr>
      <w:r>
        <w:t>определение риска заражения и необходимости постконтактной профилактики ВИЧ-инфекции, а также ее проведение;</w:t>
      </w:r>
    </w:p>
    <w:p w:rsidR="00000000" w:rsidRDefault="006E7C4C">
      <w:pPr>
        <w:pStyle w:val="ConsPlusNormal"/>
        <w:ind w:firstLine="540"/>
        <w:jc w:val="both"/>
      </w:pPr>
      <w:r>
        <w:t>организация л</w:t>
      </w:r>
      <w:r>
        <w:t>екарственного обеспечения больных ВИЧ-инфекцией на территории обслуживания;</w:t>
      </w:r>
    </w:p>
    <w:p w:rsidR="00000000" w:rsidRDefault="006E7C4C">
      <w:pPr>
        <w:pStyle w:val="ConsPlusNormal"/>
        <w:ind w:firstLine="540"/>
        <w:jc w:val="both"/>
      </w:pPr>
      <w:r>
        <w:t>б) методическое руководство деятельностью медицинских организаций по вопросам диагностики, лечения, лекарственного обеспечения, профилактики, медицинского освидетельствования для в</w:t>
      </w:r>
      <w:r>
        <w:t>ыявления ВИЧ-инфекции, в том числе и анонимного, с предварительным и последующим консультированием;</w:t>
      </w:r>
    </w:p>
    <w:p w:rsidR="00000000" w:rsidRDefault="006E7C4C">
      <w:pPr>
        <w:pStyle w:val="ConsPlusNormal"/>
        <w:ind w:firstLine="540"/>
        <w:jc w:val="both"/>
      </w:pPr>
      <w:r>
        <w:t>в) организация и проведение мероприятий по профилактике ВИЧ-инфекции;</w:t>
      </w:r>
    </w:p>
    <w:p w:rsidR="00000000" w:rsidRDefault="006E7C4C">
      <w:pPr>
        <w:pStyle w:val="ConsPlusNormal"/>
        <w:ind w:firstLine="540"/>
        <w:jc w:val="both"/>
      </w:pPr>
      <w:r>
        <w:t>г) регистрация и учет каждого выявленного случая заболевания ВИЧ-инфекцией (положитель</w:t>
      </w:r>
      <w:r>
        <w:t>ный результат исследования в иммуноблоте);</w:t>
      </w:r>
    </w:p>
    <w:p w:rsidR="00000000" w:rsidRDefault="006E7C4C">
      <w:pPr>
        <w:pStyle w:val="ConsPlusNormal"/>
        <w:ind w:firstLine="540"/>
        <w:jc w:val="both"/>
      </w:pPr>
      <w:r>
        <w:t>регистрация изменений и уточнений данных о больных ВИЧ-инфекцией (о постановке или снятии с учета, диагнозе, случае смерти, изменении паспортных данных);</w:t>
      </w:r>
    </w:p>
    <w:p w:rsidR="00000000" w:rsidRDefault="006E7C4C">
      <w:pPr>
        <w:pStyle w:val="ConsPlusNormal"/>
        <w:ind w:firstLine="540"/>
        <w:jc w:val="both"/>
      </w:pPr>
      <w:r>
        <w:t>передача ежемесячных отчетов о суммарном количестве больных</w:t>
      </w:r>
      <w:r>
        <w:t xml:space="preserve"> ВИЧ-инфекцией в установленном порядке;</w:t>
      </w:r>
    </w:p>
    <w:p w:rsidR="00000000" w:rsidRDefault="006E7C4C">
      <w:pPr>
        <w:pStyle w:val="ConsPlusNormal"/>
        <w:ind w:firstLine="540"/>
        <w:jc w:val="both"/>
      </w:pPr>
      <w:r>
        <w:t>при получении положительного результата исследования на ВИЧ-инфекцию донора крови, органов и тканей-оповещение в течение суток по телефону учреждения службы крови и органов, осуществляющих санитарно-эпидемиологически</w:t>
      </w:r>
      <w:r>
        <w:t>й надзор;</w:t>
      </w:r>
    </w:p>
    <w:p w:rsidR="00000000" w:rsidRDefault="006E7C4C">
      <w:pPr>
        <w:pStyle w:val="ConsPlusNormal"/>
        <w:ind w:firstLine="540"/>
        <w:jc w:val="both"/>
      </w:pPr>
      <w:r>
        <w:t xml:space="preserve">д) участие, совместно с органами, осуществляющими санитарно-эпидемиологический надзор, в организации и осуществлении эпидемиологического надзора за ВИЧ-инфекцией в случае подозрения на внутрибольничное заражение, выявления ВИЧ-инфекции у доноров </w:t>
      </w:r>
      <w:r>
        <w:t>органов и тканей;</w:t>
      </w:r>
    </w:p>
    <w:p w:rsidR="00000000" w:rsidRDefault="006E7C4C">
      <w:pPr>
        <w:pStyle w:val="ConsPlusNormal"/>
        <w:ind w:firstLine="540"/>
        <w:jc w:val="both"/>
      </w:pPr>
      <w:r>
        <w:t>е) предоставление доступного медицинского освидетельствования для выявления ВИЧ-инфекции, в том числе и анонимного, с до- и послетестовым консультированием;</w:t>
      </w:r>
    </w:p>
    <w:p w:rsidR="00000000" w:rsidRDefault="006E7C4C">
      <w:pPr>
        <w:pStyle w:val="ConsPlusNormal"/>
        <w:ind w:firstLine="540"/>
        <w:jc w:val="both"/>
      </w:pPr>
      <w:r>
        <w:t>ж) осуществление лабораторной диагностики ВИЧ-инфекции (включая проведение арбитр</w:t>
      </w:r>
      <w:r>
        <w:t>ажных и экспертных исследований с целью верификации диагноза и установление окончательного диагноза), оппортунистических инфекций и сопутствующих заболеваний, проведение иных клинико-лабораторных исследований;</w:t>
      </w:r>
    </w:p>
    <w:p w:rsidR="00000000" w:rsidRDefault="006E7C4C">
      <w:pPr>
        <w:pStyle w:val="ConsPlusNormal"/>
        <w:ind w:firstLine="540"/>
        <w:jc w:val="both"/>
      </w:pPr>
      <w:r>
        <w:t>з) осуществление внешнего и внутреннего контро</w:t>
      </w:r>
      <w:r>
        <w:t>ля качества лабораторной диагностики ВИЧ-инфекции;</w:t>
      </w:r>
    </w:p>
    <w:p w:rsidR="00000000" w:rsidRDefault="006E7C4C">
      <w:pPr>
        <w:pStyle w:val="ConsPlusNormal"/>
        <w:ind w:firstLine="540"/>
        <w:jc w:val="both"/>
      </w:pPr>
      <w:r>
        <w:t>и) организация лекарственного обеспечения больных ВИЧ-инфекцией на территории обслуживания, в том числе организация универсального доступа к лечению;</w:t>
      </w:r>
    </w:p>
    <w:p w:rsidR="00000000" w:rsidRDefault="006E7C4C">
      <w:pPr>
        <w:pStyle w:val="ConsPlusNormal"/>
        <w:ind w:firstLine="540"/>
        <w:jc w:val="both"/>
      </w:pPr>
      <w:r>
        <w:t>к) выполнение научно-практических работ и внедрение нов</w:t>
      </w:r>
      <w:r>
        <w:t>ых технологий диагностики и лечения ВИЧ-инфекции;</w:t>
      </w:r>
    </w:p>
    <w:p w:rsidR="00000000" w:rsidRDefault="006E7C4C">
      <w:pPr>
        <w:pStyle w:val="ConsPlusNormal"/>
        <w:ind w:firstLine="540"/>
        <w:jc w:val="both"/>
      </w:pPr>
      <w:r>
        <w:t>л) участие в мероприятиях по реализации программ по профилактике и борьбе с ВИЧ-инфекцией, парентеральными вирусными гепатитами, а также в пропаганде здорового образа жизни и социально безопасного поведения</w:t>
      </w:r>
      <w:r>
        <w:t>;</w:t>
      </w:r>
    </w:p>
    <w:p w:rsidR="00000000" w:rsidRDefault="006E7C4C">
      <w:pPr>
        <w:pStyle w:val="ConsPlusNormal"/>
        <w:ind w:firstLine="540"/>
        <w:jc w:val="both"/>
      </w:pPr>
      <w:r>
        <w:t>м) организация и проведение симпозиумов, конференций, семинаров, выставок по проблемам, входящим в компетенцию центра СПИД;</w:t>
      </w:r>
    </w:p>
    <w:p w:rsidR="00000000" w:rsidRDefault="006E7C4C">
      <w:pPr>
        <w:pStyle w:val="ConsPlusNormal"/>
        <w:ind w:firstLine="540"/>
        <w:jc w:val="both"/>
      </w:pPr>
      <w:r>
        <w:t>н) сбор данных, ведение учетной и отчетной документации и представление отчета о деятельности центра СПИД в установленном порядке,</w:t>
      </w:r>
      <w:r>
        <w:t xml:space="preserve"> в соответствии с законодательством Российской Федерации.</w:t>
      </w:r>
    </w:p>
    <w:p w:rsidR="00000000" w:rsidRDefault="006E7C4C">
      <w:pPr>
        <w:pStyle w:val="ConsPlusNormal"/>
        <w:ind w:firstLine="540"/>
        <w:jc w:val="both"/>
      </w:pPr>
      <w:r>
        <w:t>7. Для улучшения доступа больных ВИЧ-инфекцией к первичной специализированной медико-санитарной помощи возможно создание на базе центра СПИД выездных бригад.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5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bookmarkStart w:id="5" w:name="Par341"/>
      <w:bookmarkEnd w:id="5"/>
      <w:r>
        <w:t>РЕКОМЕНДУ</w:t>
      </w:r>
      <w:r>
        <w:t>ЕМЫЕ ШТАТНЫЕ НОРМАТИВЫ</w:t>
      </w:r>
    </w:p>
    <w:p w:rsidR="00000000" w:rsidRDefault="006E7C4C">
      <w:pPr>
        <w:pStyle w:val="ConsPlusNormal"/>
        <w:jc w:val="center"/>
      </w:pPr>
      <w:r>
        <w:t>ЦЕНТРА ПРОФИЛАКТИКИ И БОРЬБЫ СО СПИД</w:t>
      </w:r>
    </w:p>
    <w:p w:rsidR="00000000" w:rsidRDefault="006E7C4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25"/>
        <w:gridCol w:w="5967"/>
      </w:tblGrid>
      <w:tr w:rsidR="00000000">
        <w:trPr>
          <w:trHeight w:val="240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Наименование должности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Количество штатных единиц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Руководитель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Заведующий отделением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- врач-специалист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соответственно количеству отделений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Врач-инфекционист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1  на  1000  больных  ВИЧ-инфекцией  или  на  500</w:t>
            </w:r>
          </w:p>
          <w:p w:rsidR="00000000" w:rsidRDefault="006E7C4C">
            <w:pPr>
              <w:pStyle w:val="ConsPlusNonformat"/>
              <w:jc w:val="both"/>
            </w:pPr>
            <w:r>
              <w:t>больных     ВИЧ-инфекцией,     находящихся     на</w:t>
            </w:r>
          </w:p>
          <w:p w:rsidR="00000000" w:rsidRDefault="006E7C4C">
            <w:pPr>
              <w:pStyle w:val="ConsPlusNonformat"/>
              <w:jc w:val="both"/>
            </w:pPr>
            <w:r>
              <w:t>диспансерном учете,  и  дополнительно  1  на  250</w:t>
            </w:r>
          </w:p>
          <w:p w:rsidR="00000000" w:rsidRDefault="006E7C4C">
            <w:pPr>
              <w:pStyle w:val="ConsPlusNonformat"/>
              <w:jc w:val="both"/>
            </w:pPr>
            <w:r>
              <w:t>больных</w:t>
            </w:r>
            <w:r>
              <w:t xml:space="preserve">         ВИЧ-инфекцией,         получающих</w:t>
            </w:r>
          </w:p>
          <w:p w:rsidR="00000000" w:rsidRDefault="006E7C4C">
            <w:pPr>
              <w:pStyle w:val="ConsPlusNonformat"/>
              <w:jc w:val="both"/>
            </w:pPr>
            <w:r>
              <w:t>антиретровирусную  терапию  или   противовирусную</w:t>
            </w:r>
          </w:p>
          <w:p w:rsidR="00000000" w:rsidRDefault="006E7C4C">
            <w:pPr>
              <w:pStyle w:val="ConsPlusNonformat"/>
              <w:jc w:val="both"/>
            </w:pPr>
            <w:r>
              <w:t>терапию хронических  вирусных  гепатитов,  но  не</w:t>
            </w:r>
          </w:p>
          <w:p w:rsidR="00000000" w:rsidRDefault="006E7C4C">
            <w:pPr>
              <w:pStyle w:val="ConsPlusNonformat"/>
              <w:jc w:val="both"/>
            </w:pPr>
            <w:r>
              <w:t>менее  2  для  обеспечения  двусменного   графика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работы центра;                   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>1 на 900 выез</w:t>
            </w:r>
            <w:r>
              <w:t>дов  в  год  (для  выездной  бригады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центра)   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Врач-терапевт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1 на 4000 больных ВИЧ-инфекцией,  находящихся  на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диспансерном учете, но не менее 1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Врач-дерматовенеролог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 менее 0,5       </w:t>
            </w:r>
            <w:r>
              <w:t xml:space="preserve">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Врач-акушер-гинеколог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0,5 на 4000 женщин, больных ВИЧ-инфекцией, но  не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менее 0,5 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Врач-стоматолог-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терапевт   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15000 больных ВИЧ-инфекцией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Врач-офтальмолог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15000 больных ВИЧ-инфекцией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Врач-оториноларинголог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10000 больных ВИЧ-инфекцией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Врач-невролог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0,5 на 10 000 больных ВИЧ-инфекцией, но не  менее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0,5                             </w:t>
            </w:r>
            <w:r>
              <w:t xml:space="preserve">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 ультразвуковой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диагностики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 клинической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лабораторной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диагностики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по нормативам клинико-диагностической лаборатории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Врач-эпидемиолог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1 на 400000  населения  обслуживаемой  территории</w:t>
            </w:r>
          </w:p>
          <w:p w:rsidR="00000000" w:rsidRDefault="006E7C4C">
            <w:pPr>
              <w:pStyle w:val="ConsPlusNonformat"/>
              <w:jc w:val="both"/>
            </w:pPr>
            <w:r>
              <w:t>или   на   2 000    зарегистрированных    случаев</w:t>
            </w:r>
          </w:p>
          <w:p w:rsidR="00000000" w:rsidRDefault="006E7C4C">
            <w:pPr>
              <w:pStyle w:val="ConsPlusNonformat"/>
              <w:jc w:val="both"/>
            </w:pPr>
            <w:r>
              <w:lastRenderedPageBreak/>
              <w:t>ВИЧ-инфекции  на  обслуживаемой   территории   (в</w:t>
            </w:r>
          </w:p>
          <w:p w:rsidR="00000000" w:rsidRDefault="006E7C4C">
            <w:pPr>
              <w:pStyle w:val="ConsPlusNonformat"/>
              <w:jc w:val="both"/>
            </w:pPr>
            <w:r>
              <w:t>случае низкой плотности населения), но  не  менее</w:t>
            </w:r>
          </w:p>
          <w:p w:rsidR="00000000" w:rsidRDefault="006E7C4C">
            <w:pPr>
              <w:pStyle w:val="ConsPlusNonformat"/>
              <w:jc w:val="both"/>
            </w:pPr>
            <w:r>
              <w:t>2 для обеспечения двусменного гр</w:t>
            </w:r>
            <w:r>
              <w:t xml:space="preserve">афика работы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Врач-статистик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по   нормативам    соответствующих    структурных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подразделений, но не менее 1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Врач-методист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по   нормативам    соответствующих    структурных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подразделений, но не менее 1          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 функциональной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диагностики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по   нормативам    соответствующих    структурных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подразделений, но не менее 1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Провизор-технолог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Должности врачей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других специальностей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по   нормативам    соответствующих    структурных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подразделении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Главная медицинская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сестра     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Старшая </w:t>
            </w:r>
            <w:r>
              <w:t xml:space="preserve">медицинская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сестра     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соответственно       количеству       структурных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подразделений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Медицинская сестра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соответственно   количеству    врачей,    ведущих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амбулаторный прием:                      </w:t>
            </w:r>
            <w:r>
              <w:t xml:space="preserve">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2 на 1 процедурный кабинет;      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>1 на 1 кабинет психосоциального  консультирования</w:t>
            </w:r>
          </w:p>
          <w:p w:rsidR="00000000" w:rsidRDefault="006E7C4C">
            <w:pPr>
              <w:pStyle w:val="ConsPlusNonformat"/>
              <w:jc w:val="both"/>
            </w:pPr>
            <w:r>
              <w:t>и добровольного обследования на  ВИЧ-инфекцию,  в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том числе анонимного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Помощник врача-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эпидемиолога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2 на 1 должность врача-эпидемиолога, но не  менее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1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Медицинский технолог,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медицинский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лабораторный техник,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лаборант   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в соответствии с нормативами нагруз</w:t>
            </w:r>
            <w:r>
              <w:t xml:space="preserve">ки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Медицинский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регистратор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1 на 5 должностей  врачей,  ведущих  амбулаторный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прием, но не менее 1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Медицинский статистик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Санитар    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1 на 3  должности  врачей,  ведущих  амбулаторный</w:t>
            </w:r>
          </w:p>
          <w:p w:rsidR="00000000" w:rsidRDefault="006E7C4C">
            <w:pPr>
              <w:pStyle w:val="ConsPlusNonformat"/>
              <w:jc w:val="both"/>
            </w:pPr>
            <w:r>
              <w:t>прием, а  также    1  должность  на  4  должности</w:t>
            </w:r>
          </w:p>
          <w:p w:rsidR="00000000" w:rsidRDefault="006E7C4C">
            <w:pPr>
              <w:pStyle w:val="ConsPlusNonformat"/>
              <w:jc w:val="both"/>
            </w:pPr>
            <w:r>
              <w:t>врача-лаборанта  и  (или)  лаборанта  в  клинико-</w:t>
            </w:r>
          </w:p>
          <w:p w:rsidR="00000000" w:rsidRDefault="006E7C4C">
            <w:pPr>
              <w:pStyle w:val="ConsPlusNonformat"/>
              <w:jc w:val="both"/>
            </w:pPr>
            <w:r>
              <w:t>диагностической     лаборатории     (амбулаторно-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поликлинического отделения);    </w:t>
            </w:r>
            <w:r>
              <w:t xml:space="preserve"> 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1 на процедурный кабинет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Сестра-хозяйка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Юрист      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Медицинский психолог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 менее 1   </w:t>
            </w:r>
            <w:r>
              <w:t xml:space="preserve">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Специалист по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социальной работе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000000">
        <w:trPr>
          <w:trHeight w:val="240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Водитель   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каждые 900 выездов в год           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ind w:firstLine="540"/>
        <w:jc w:val="both"/>
      </w:pPr>
      <w:r>
        <w:lastRenderedPageBreak/>
        <w:t>Примечания:</w:t>
      </w:r>
    </w:p>
    <w:p w:rsidR="00000000" w:rsidRDefault="006E7C4C">
      <w:pPr>
        <w:pStyle w:val="ConsPlusNormal"/>
        <w:ind w:firstLine="540"/>
        <w:jc w:val="both"/>
      </w:pPr>
      <w:r>
        <w:t>1. Рекомендуемые штатные нормативы центра профилактики и борьбы со СПИД не распространяются на медицинские организации частной системы здравоохранения.</w:t>
      </w:r>
    </w:p>
    <w:p w:rsidR="00000000" w:rsidRDefault="006E7C4C">
      <w:pPr>
        <w:pStyle w:val="ConsPlusNormal"/>
        <w:ind w:firstLine="540"/>
        <w:jc w:val="both"/>
      </w:pPr>
      <w:r>
        <w:t xml:space="preserve">2. Штатная численность центра СПИД может быть изменена в связи с возложением иных функций и полномочий, </w:t>
      </w:r>
      <w:r>
        <w:t>а также с учетом географической удаленности и плотности населения, а штатная численность инженерно-технического, административно-хозяйственного и иного персонала устанавливается в соответствии с отраслевыми нормативами.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6</w:t>
      </w:r>
    </w:p>
    <w:p w:rsidR="00000000" w:rsidRDefault="006E7C4C">
      <w:pPr>
        <w:pStyle w:val="ConsPlusNormal"/>
        <w:jc w:val="right"/>
      </w:pPr>
      <w:r>
        <w:t>к Порядку оказан</w:t>
      </w:r>
      <w:r>
        <w:t>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bookmarkStart w:id="6" w:name="Par470"/>
      <w:bookmarkEnd w:id="6"/>
      <w:r>
        <w:t>СТАНДАРТ</w:t>
      </w:r>
    </w:p>
    <w:p w:rsidR="00000000" w:rsidRDefault="006E7C4C">
      <w:pPr>
        <w:pStyle w:val="ConsPlusNormal"/>
        <w:jc w:val="center"/>
      </w:pPr>
      <w:r>
        <w:t>ОСНАЩЕНИЯ ЦЕНТРА ПРОФИЛАКТИКИ И БОРЬБЫ СО СПИД &lt;*&gt;</w:t>
      </w:r>
    </w:p>
    <w:p w:rsidR="00000000" w:rsidRDefault="006E7C4C">
      <w:pPr>
        <w:pStyle w:val="ConsPlusNormal"/>
        <w:jc w:val="center"/>
      </w:pPr>
    </w:p>
    <w:p w:rsidR="00000000" w:rsidRDefault="006E7C4C">
      <w:pPr>
        <w:pStyle w:val="ConsPlusNormal"/>
        <w:ind w:firstLine="540"/>
        <w:jc w:val="both"/>
      </w:pPr>
      <w:r>
        <w:t>--------------------------------</w:t>
      </w:r>
    </w:p>
    <w:p w:rsidR="00000000" w:rsidRDefault="006E7C4C">
      <w:pPr>
        <w:pStyle w:val="ConsPlusNormal"/>
        <w:ind w:firstLine="540"/>
        <w:jc w:val="both"/>
      </w:pPr>
      <w:r>
        <w:t>&lt;*&gt; При наличии в структуре Центра иных кабинетов и подразделений они оснащаются в соответствии с требованиями порядков оказания медицинской помощи по профилю.</w:t>
      </w:r>
    </w:p>
    <w:p w:rsidR="00000000" w:rsidRDefault="006E7C4C">
      <w:pPr>
        <w:pStyle w:val="ConsPlusNormal"/>
        <w:jc w:val="center"/>
      </w:pPr>
    </w:p>
    <w:p w:rsidR="00000000" w:rsidRDefault="006E7C4C">
      <w:pPr>
        <w:pStyle w:val="ConsPlusNormal"/>
        <w:jc w:val="center"/>
        <w:outlineLvl w:val="2"/>
      </w:pPr>
      <w:r>
        <w:t>1. Стандар</w:t>
      </w:r>
      <w:r>
        <w:t>т оснащения кабинета врача-инфекциониста</w:t>
      </w:r>
    </w:p>
    <w:p w:rsidR="00000000" w:rsidRDefault="006E7C4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Весы медицинские с ростомером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Термостат бактериологический (аэробный)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Термостат, хладотермостат медицинский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медицинский               </w:t>
            </w:r>
            <w:r>
              <w:t xml:space="preserve">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Контейнер дезинфекционный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Негатоскоп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Электротермометр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 для контейнеров с дезинфицирующими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средствами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или установка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ксеноновая ультрафиолетовая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Светильник бестеневой ме</w:t>
            </w:r>
            <w:r>
              <w:t xml:space="preserve">дицинский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 перевязочный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Столик инструментальный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Столик манипуляционный с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принадлежностями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для ультразвуковой очистки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инструментов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2. Стандарт оснащения кабинета врача-невролога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</w:t>
            </w:r>
            <w:r>
              <w:t xml:space="preserve">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Динамометр медицинский ручной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Камертон медицинский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Негатоскоп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                       </w:t>
            </w:r>
            <w:r>
              <w:t xml:space="preserve">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Молоточек неврологический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3. Стандарт оснащения кабинета врача-оториноларинголога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Аудиометр (аудиотестер)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Гальванокаутер (электрокаутер с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автономным питанием, электрокаутер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сетевой)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Диафаноскоп (трансиллюминатор)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Ларингостробоскоп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Облучатель бактерицидный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Отоскоп                        </w:t>
            </w:r>
            <w:r>
              <w:t xml:space="preserve">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Рефлектор лобный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Камертон медицинский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4. Стандарт оснащения кабинета врача-офтальмолога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Гониоскоп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Кератометр (кератограф)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Лампа щелевая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Набор для подбора очков слабовидящим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Набор пробных очковых линз и призм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Офтальмометр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Офтальмоскоп налобный бинокулярный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Офтальмоскоп ручной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Периметр поля зрения (периграф)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Прибор для измерения внутриглазного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давления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Прибор для определения остроты зрения,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бинокулярного и стереоскопического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зрения 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Проектор знаков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Синоптофор (для диагностики и лечения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косоглазия)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Стерилизатор суховоздушный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Цветотест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Эхоофтальмограф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5. Стандарт оснащения кабинета врача стоматолога-терапевта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для лечения пародонтоза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для снятия (удаления) зубного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камня с помощью ультразвука (скейлер)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для флюктуаризации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стоматологический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ультразвуковой  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стоматологический терапевтический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для ультразвуковой очистки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Установка стоматологическая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6. Стандарт оснащения кабинета ультразвуковой диагно</w:t>
      </w:r>
      <w:r>
        <w:t>стики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ультразвуковой диагностический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медицинский с допплеровским каналом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(датчик конвексный, линейный,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кардиологический)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переносной для ультразвукового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исследования (датчик конвексный,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линейный, кардиологический)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7. Стандарт оснащения клинико-диагностической лаборатории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Аквадистиллятор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Анализатор биохимический, автоматический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Автоанализатор гематологический (16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параметров)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Анализатор мочи (10 параметров)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Анализатор фотометрический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иммуноферментный (фотометр)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Аппарат для встряхивания колб и пробирок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Весы лабораторные электронные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Гемоглобинометр фотометрический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Гемокоагулометр полуавтоматический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двухканальный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Дозатор лабораторный (комплект)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Микроскоп бинокулярный с иммерсией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5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Микроскоп биологический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для ультразвуковой очистки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инструментов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Установка для очистки и обеззараживания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воздуха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Автоматический промывате</w:t>
            </w:r>
            <w:r>
              <w:t xml:space="preserve">ль планшетов и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микропланшетов (вошер лабораторный)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для подсчета лейкоцитарной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формулы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Термостат водяной или жидкостный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Термостат воздушный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Термостат для планшетов (термостат и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шейкер) на 4 планшеты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Установка для очистки и обеззар</w:t>
            </w:r>
            <w:r>
              <w:t xml:space="preserve">аживания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Фотометр биохимический программируемый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Центрифуга настольная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Анализатор определения глюкозы в крови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(глюкометр) с принадлежностями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Экспресс-анализатор мочи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Вытяжной шкаф (обязательно для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паразитологических исследований)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Автоклав для обеззараживания отходов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Цитофлюориметр проточный для типирования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клеток 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Комплект оборудования для проведения    </w:t>
            </w:r>
          </w:p>
          <w:p w:rsidR="00000000" w:rsidRDefault="006E7C4C">
            <w:pPr>
              <w:pStyle w:val="ConsPlusNonformat"/>
              <w:jc w:val="both"/>
            </w:pPr>
            <w:r>
              <w:t>качественных</w:t>
            </w:r>
            <w:r>
              <w:t xml:space="preserve"> и количественных ПЦР-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исследований в режиме реального времени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 учетом размещения в рабочих зонах 1 -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4      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Генетический анализатор с комплектом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дополнительного оборудования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ПЦР-бокс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Ламинарный шкаф II степени безопасности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Камера глубокой заморозки для х</w:t>
            </w:r>
            <w:r>
              <w:t xml:space="preserve">ранения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положительных сывороток до -70 град.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Установка получения деионизированной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воды на 25 л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Установка электромагнитного излучения   </w:t>
            </w:r>
          </w:p>
          <w:p w:rsidR="00000000" w:rsidRDefault="006E7C4C">
            <w:pPr>
              <w:pStyle w:val="ConsPlusNonformat"/>
              <w:jc w:val="both"/>
            </w:pPr>
            <w:r>
              <w:t>сверхвысокой частоты для обеззараживания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инфицированных медицинских отходов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Облучатель-рециркулятор бактерицидный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Автоматическая система постановки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иммуноблотов            </w:t>
            </w:r>
            <w:r>
              <w:t xml:space="preserve">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Автоматический анализатор для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иммуноферментного анализа "открытого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типа" до 7 одновременно загружаемых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планшетов, встроенный считыватель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штрихкодов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Принтер штрихкодов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Станция преаналитической обработки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образцов поступающих в лабораторию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пробирок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Вортекс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Автоматический модуль для раскапывания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реагентов для ПЦР-станции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Модуль для подготовки проб для проточной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цитометрии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Холодильник бытовой для хранения тест-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систем, проб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Кондиционер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Компьютерная программа для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внутрилабораторного контроля качества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Лабораторная информационная система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Комплект мебели для ПЦР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</w:t>
            </w:r>
            <w:r>
              <w:t xml:space="preserve">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Комплект мебели для постановки ИФА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Комплект мебели для регистратуры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lastRenderedPageBreak/>
        <w:t>8. Стандарт оснащения процедурного кабинета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</w:t>
            </w:r>
            <w:r>
              <w:t xml:space="preserve">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или установка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ксеноновая ультрафиолетовая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Кресло для забора крови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                       </w:t>
            </w:r>
            <w:r>
              <w:t xml:space="preserve">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медикаментов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Столик манипуляционный с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принадлежностями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   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Ширма  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Холодильник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Штатив в/в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для мыла и антисептиков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Контейнер дезинфекционный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спецодежды            </w:t>
            </w:r>
            <w:r>
              <w:t xml:space="preserve">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9. Стандарт оснащения кабинета функциональной диагностики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Комплекс для регистрации и обработки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биосигналов (ЭКГ, ЭЭГ и др.) с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принадлежностями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Электрокардиограф многок</w:t>
            </w:r>
            <w:r>
              <w:t xml:space="preserve">анальный или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одноканальный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Электрокардиограф одноканальный с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синдромальным заключением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Дефибриллятор кардиосинхронизированный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для неинвазивного определения   </w:t>
            </w:r>
          </w:p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фиброза печеночной паренхимы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Диспенсер с антисептическим мылом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10. Стандарт оснащения кабинета врача акушера-гинеколога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</w:t>
            </w:r>
            <w:r>
              <w:t xml:space="preserve">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Весы медицинские с ростомером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Тазомер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Стетоскоп акушерский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Кресло гинекологическое с осветительной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Кольпоскоп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Прибор для контроля сердечной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деятельности плода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Набор медицинских инструментов для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врача-гинеколога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Конхотомы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Контейнер дезинфекционный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5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5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Контейнер для транспортировки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биологического материала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Оборудование для сбора, сортировки,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переработки, хранения и утилизации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медицинских отходов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Коляска инвалидная для взрослых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Коляска инвалидная для детей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Носилки-каталка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Форваку</w:t>
            </w:r>
            <w:r>
              <w:t xml:space="preserve">умный автоклав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Сухожаровой шкаф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Дистиллятор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Стол медицинский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Столик манипуляционный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закрытого типа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медицинская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медицинский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Контейнер дезинфекционный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Диспенсер с антисептическим мыл</w:t>
            </w:r>
            <w:r>
              <w:t xml:space="preserve">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Эндоскопы, инструменты к ним, щетки для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обработки эндоскопов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Система для мойки и дезинфекции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Система для стерилизации эндоскопов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стерильного хранения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Контейнер для транспортировки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Течеискатель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11. Стандарт оснащения кабинета врача-терапевта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Весы медицинские с ростомером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передвижной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 медицинский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Столик манипуляционный с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принадлежностями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медицинский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12. Стандарт оснащения кабинета врача-дерматолога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1287"/>
        <w:gridCol w:w="1521"/>
        <w:gridCol w:w="1404"/>
      </w:tblGrid>
      <w:tr w:rsidR="00000000">
        <w:trPr>
          <w:trHeight w:val="240"/>
        </w:trPr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000000"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rmal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 медицинский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Столик манипуляционный с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медицинский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Диспенсер с антисептическим мыл</w:t>
            </w:r>
            <w:r>
              <w:t xml:space="preserve">ом 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7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r>
        <w:t>ПРАВИЛА</w:t>
      </w:r>
    </w:p>
    <w:p w:rsidR="00000000" w:rsidRDefault="006E7C4C">
      <w:pPr>
        <w:pStyle w:val="ConsPlusNormal"/>
        <w:jc w:val="center"/>
      </w:pPr>
      <w:r>
        <w:t>ОРГАНИЗАЦИИ ДЕЯТЕЛЬНОСТИ ОТДЕЛЕНИЯ ДЛЯ ЛЕЧЕНИЯ</w:t>
      </w:r>
    </w:p>
    <w:p w:rsidR="00000000" w:rsidRDefault="006E7C4C">
      <w:pPr>
        <w:pStyle w:val="ConsPlusNormal"/>
        <w:jc w:val="center"/>
      </w:pPr>
      <w:r>
        <w:t>БОЛЬНЫХ ВИЧ-ИНФЕКЦИЕЙ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лечения больных ВИЧ-инфекцией медицинской организации, оказывающей медицинскую помощь по профилю "инфекционные болезни" (далее - Отделение).</w:t>
      </w:r>
    </w:p>
    <w:p w:rsidR="00000000" w:rsidRDefault="006E7C4C">
      <w:pPr>
        <w:pStyle w:val="ConsPlusNormal"/>
        <w:ind w:firstLine="540"/>
        <w:jc w:val="both"/>
      </w:pPr>
      <w:r>
        <w:t>2. Отделение является структурным по</w:t>
      </w:r>
      <w:r>
        <w:t>дразделением медицинской организации.</w:t>
      </w:r>
    </w:p>
    <w:p w:rsidR="00000000" w:rsidRDefault="006E7C4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6E7C4C">
      <w:pPr>
        <w:pStyle w:val="ConsPlusNormal"/>
        <w:ind w:firstLine="540"/>
        <w:jc w:val="both"/>
      </w:pPr>
      <w:r>
        <w:t xml:space="preserve">4. На должность заведующего отделением назначается </w:t>
      </w:r>
      <w:r>
        <w:t xml:space="preserve">врач-инфекционист, соответствующий Квалификационным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</w:t>
      </w:r>
      <w:r>
        <w:t>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</w:t>
      </w:r>
      <w:r>
        <w:t>ни", прошедший повышение квалификации по вопросам диагностики, лечения и профилактики "ВИЧ-инфекция".</w:t>
      </w:r>
    </w:p>
    <w:p w:rsidR="00000000" w:rsidRDefault="006E7C4C">
      <w:pPr>
        <w:pStyle w:val="ConsPlusNormal"/>
        <w:ind w:firstLine="540"/>
        <w:jc w:val="both"/>
      </w:pPr>
      <w:r>
        <w:t>5. Отделение состоит из боксированных, полубоксированных и небоксированных палат.</w:t>
      </w:r>
    </w:p>
    <w:p w:rsidR="00000000" w:rsidRDefault="006E7C4C">
      <w:pPr>
        <w:pStyle w:val="ConsPlusNormal"/>
        <w:ind w:firstLine="540"/>
        <w:jc w:val="both"/>
      </w:pPr>
      <w:r>
        <w:t>6. Штатная численность Отделения устанавливается руководителем медицинск</w:t>
      </w:r>
      <w:r>
        <w:t xml:space="preserve">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244" w:tooltip="ПРАВИЛА" w:history="1">
        <w:r>
          <w:rPr>
            <w:color w:val="0000FF"/>
          </w:rPr>
          <w:t>приложением</w:t>
        </w:r>
        <w:r>
          <w:rPr>
            <w:color w:val="0000FF"/>
          </w:rPr>
          <w:t xml:space="preserve"> N 10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человека, утвержденному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 xml:space="preserve">7. Оснащение Отделения осуществляется в соответствии со стандартом оснащения, </w:t>
      </w:r>
      <w:r>
        <w:lastRenderedPageBreak/>
        <w:t xml:space="preserve">предусмотренным </w:t>
      </w:r>
      <w:hyperlink w:anchor="Par1275" w:tooltip="РЕКОМЕНДУЕМЫЕ ШТАТНЫЕ НОРМАТИВЫ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>8. Отделение осуществл</w:t>
      </w:r>
      <w:r>
        <w:t>яет следующие функции:</w:t>
      </w:r>
    </w:p>
    <w:p w:rsidR="00000000" w:rsidRDefault="006E7C4C">
      <w:pPr>
        <w:pStyle w:val="ConsPlusNormal"/>
        <w:ind w:firstLine="540"/>
        <w:jc w:val="both"/>
      </w:pPr>
      <w:r>
        <w:t>а) оказание специализированной медицинской помощи:</w:t>
      </w:r>
    </w:p>
    <w:p w:rsidR="00000000" w:rsidRDefault="006E7C4C">
      <w:pPr>
        <w:pStyle w:val="ConsPlusNormal"/>
        <w:ind w:firstLine="540"/>
        <w:jc w:val="both"/>
      </w:pPr>
      <w:r>
        <w:t>в случае появления вторичных заболеваний, требующих стационарного лечения, в том числе требующих изоляции больного, за исключением туберкулеза и онкологических заболеваний;</w:t>
      </w:r>
    </w:p>
    <w:p w:rsidR="00000000" w:rsidRDefault="006E7C4C">
      <w:pPr>
        <w:pStyle w:val="ConsPlusNormal"/>
        <w:ind w:firstLine="540"/>
        <w:jc w:val="both"/>
      </w:pPr>
      <w:r>
        <w:t xml:space="preserve">в случае </w:t>
      </w:r>
      <w:r>
        <w:t>необходимости проведения исследований, которые не могут быть осуществлены в амбулаторных условиях, в том числе хирургических, для диагностики, дифференциальной диагностики и лечения вторичных заболеваний у больных ВИЧ-инфекцией;</w:t>
      </w:r>
    </w:p>
    <w:p w:rsidR="00000000" w:rsidRDefault="006E7C4C">
      <w:pPr>
        <w:pStyle w:val="ConsPlusNormal"/>
        <w:ind w:firstLine="540"/>
        <w:jc w:val="both"/>
      </w:pPr>
      <w:r>
        <w:t>при состояниях, требующих м</w:t>
      </w:r>
      <w:r>
        <w:t>едицинской помощи в связи с развитием побочных эффектов антиретровирусной терапии;</w:t>
      </w:r>
    </w:p>
    <w:p w:rsidR="00000000" w:rsidRDefault="006E7C4C">
      <w:pPr>
        <w:pStyle w:val="ConsPlusNormal"/>
        <w:ind w:firstLine="540"/>
        <w:jc w:val="both"/>
      </w:pPr>
      <w:r>
        <w:t>б) проведение антиретровирусной терапии;</w:t>
      </w:r>
    </w:p>
    <w:p w:rsidR="00000000" w:rsidRDefault="006E7C4C">
      <w:pPr>
        <w:pStyle w:val="ConsPlusNormal"/>
        <w:ind w:firstLine="540"/>
        <w:jc w:val="both"/>
      </w:pPr>
      <w:r>
        <w:t>в) диагностика и лечение различных вторичных заболеваний и синдромов у больных ВИЧ-инфекцией, угрожающих их жизни и здоровью;</w:t>
      </w:r>
    </w:p>
    <w:p w:rsidR="00000000" w:rsidRDefault="006E7C4C">
      <w:pPr>
        <w:pStyle w:val="ConsPlusNormal"/>
        <w:ind w:firstLine="540"/>
        <w:jc w:val="both"/>
      </w:pPr>
      <w:r>
        <w:t>г) про</w:t>
      </w:r>
      <w:r>
        <w:t>ведение лабораторной и инструментальной диагностики и дифференциальной диагностики с другими заболеваниями;</w:t>
      </w:r>
    </w:p>
    <w:p w:rsidR="00000000" w:rsidRDefault="006E7C4C">
      <w:pPr>
        <w:pStyle w:val="ConsPlusNormal"/>
        <w:ind w:firstLine="540"/>
        <w:jc w:val="both"/>
      </w:pPr>
      <w:r>
        <w:t>д) осуществление экспертизы временной нетрудоспособности и решение вопроса о направлении на медико-социальную экспертизу;</w:t>
      </w:r>
    </w:p>
    <w:p w:rsidR="00000000" w:rsidRDefault="006E7C4C">
      <w:pPr>
        <w:pStyle w:val="ConsPlusNormal"/>
        <w:ind w:firstLine="540"/>
        <w:jc w:val="both"/>
      </w:pPr>
      <w:r>
        <w:t>е) разработка и проведение</w:t>
      </w:r>
      <w:r>
        <w:t xml:space="preserve"> мероприятий по улучшению и внедрению новых методов диагностики, лечения, диспансеризации и профилактики вторичных заболеваний;</w:t>
      </w:r>
    </w:p>
    <w:p w:rsidR="00000000" w:rsidRDefault="006E7C4C">
      <w:pPr>
        <w:pStyle w:val="ConsPlusNormal"/>
        <w:ind w:firstLine="540"/>
        <w:jc w:val="both"/>
      </w:pPr>
      <w:r>
        <w:t>ж) ведение учетной и отчетной документации, предоставление отчетов о деятельности в установленном порядке, сбор данных для регис</w:t>
      </w:r>
      <w:r>
        <w:t>тров, ведение которых предусмотрено законодательством Российской Федерации.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8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jc w:val="center"/>
      </w:pPr>
    </w:p>
    <w:p w:rsidR="00000000" w:rsidRDefault="006E7C4C">
      <w:pPr>
        <w:pStyle w:val="ConsPlusNormal"/>
        <w:jc w:val="center"/>
      </w:pPr>
      <w:r>
        <w:t>РЕКОМЕНДУЕМЫЕ ШТАТНЫЕ НОРМАТИВЫ</w:t>
      </w:r>
    </w:p>
    <w:p w:rsidR="00000000" w:rsidRDefault="006E7C4C">
      <w:pPr>
        <w:pStyle w:val="ConsPlusNormal"/>
        <w:jc w:val="center"/>
      </w:pPr>
      <w:r>
        <w:t>ОТДЕЛЕНИЯ ДЛЯ ЛЕЧЕНИЯ БОЛЬНЫХ ВИЧ-ИНФЕКЦИЕЙ</w:t>
      </w:r>
    </w:p>
    <w:p w:rsidR="00000000" w:rsidRDefault="006E7C4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33"/>
        <w:gridCol w:w="3159"/>
      </w:tblGrid>
      <w:tr w:rsidR="00000000">
        <w:trPr>
          <w:trHeight w:val="240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Наименование должности   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Количество штатных единиц</w:t>
            </w:r>
          </w:p>
        </w:tc>
      </w:tr>
      <w:tr w:rsidR="00000000">
        <w:trPr>
          <w:trHeight w:val="240"/>
        </w:trPr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Зав</w:t>
            </w:r>
            <w:r>
              <w:t xml:space="preserve">едующий отделением - врач-инфекционист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40 коек             </w:t>
            </w:r>
          </w:p>
        </w:tc>
      </w:tr>
      <w:tr w:rsidR="00000000">
        <w:trPr>
          <w:trHeight w:val="240"/>
        </w:trPr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Врач-инфекционист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15 коек             </w:t>
            </w:r>
          </w:p>
        </w:tc>
      </w:tr>
      <w:tr w:rsidR="00000000">
        <w:trPr>
          <w:trHeight w:val="240"/>
        </w:trPr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Врачи-специалисты (терапевт, хирург, фтизиатр,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невролог, офтальмолог, психиатр-нарколог,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психиатр, гематолог)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160 коек, не менее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0,25                     </w:t>
            </w:r>
          </w:p>
        </w:tc>
      </w:tr>
      <w:tr w:rsidR="00000000">
        <w:trPr>
          <w:trHeight w:val="240"/>
        </w:trPr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Старшая медицинская сестра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Медицинская сестра палатная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4,75 на 15 коек для      </w:t>
            </w:r>
          </w:p>
          <w:p w:rsidR="00000000" w:rsidRDefault="006E7C4C">
            <w:pPr>
              <w:pStyle w:val="ConsPlusNonformat"/>
              <w:jc w:val="both"/>
            </w:pPr>
            <w:r>
              <w:t>кругло</w:t>
            </w:r>
            <w:r>
              <w:t xml:space="preserve">суточной работы    </w:t>
            </w:r>
          </w:p>
        </w:tc>
      </w:tr>
      <w:tr w:rsidR="00000000">
        <w:trPr>
          <w:trHeight w:val="240"/>
        </w:trPr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Медицинская сестра процедурной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20 коек             </w:t>
            </w:r>
          </w:p>
        </w:tc>
      </w:tr>
      <w:tr w:rsidR="00000000">
        <w:trPr>
          <w:trHeight w:val="240"/>
        </w:trPr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Сестра-хозяйка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Младшая медицинская сестра по уходу за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больными    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4,75 на 15 коек для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круглосуточной работы    </w:t>
            </w:r>
          </w:p>
        </w:tc>
      </w:tr>
      <w:tr w:rsidR="00000000">
        <w:trPr>
          <w:trHeight w:val="240"/>
        </w:trPr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Санитар     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4,75 на 15 коек для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круглосуточной работы;   </w:t>
            </w:r>
          </w:p>
          <w:p w:rsidR="00000000" w:rsidRDefault="006E7C4C">
            <w:pPr>
              <w:pStyle w:val="ConsPlusNonformat"/>
              <w:jc w:val="both"/>
            </w:pPr>
            <w:r>
              <w:t>1 на 30 коек для работы в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буфете;  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>1 н</w:t>
            </w:r>
            <w:r>
              <w:t xml:space="preserve">а 20 коек для уборки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помещений;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1 на 30 коек для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санитарной обработки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больных         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9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jc w:val="center"/>
      </w:pPr>
    </w:p>
    <w:p w:rsidR="00000000" w:rsidRDefault="006E7C4C">
      <w:pPr>
        <w:pStyle w:val="ConsPlusNormal"/>
        <w:jc w:val="center"/>
      </w:pPr>
      <w:r>
        <w:t>СТАНДАРТ</w:t>
      </w:r>
    </w:p>
    <w:p w:rsidR="00000000" w:rsidRDefault="006E7C4C">
      <w:pPr>
        <w:pStyle w:val="ConsPlusNormal"/>
        <w:jc w:val="center"/>
      </w:pPr>
      <w:r>
        <w:t>ОСНАЩЕНИЯ ОТДЕЛЕНИЯ ДЛЯ ЛЕЧЕНИЯ БОЛЬНЫХ ВИЧ-ИНФЕКЦИЕЙ</w:t>
      </w:r>
    </w:p>
    <w:p w:rsidR="00000000" w:rsidRDefault="006E7C4C">
      <w:pPr>
        <w:pStyle w:val="ConsPlusNormal"/>
        <w:jc w:val="center"/>
      </w:pPr>
      <w:r>
        <w:t>(НА 40 КОЕК)</w:t>
      </w:r>
    </w:p>
    <w:p w:rsidR="00000000" w:rsidRDefault="006E7C4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0"/>
        <w:gridCol w:w="1872"/>
      </w:tblGrid>
      <w:tr w:rsidR="00000000">
        <w:trPr>
          <w:trHeight w:val="240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         Наименование   </w:t>
            </w:r>
            <w:r>
              <w:t xml:space="preserve">     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Тележка для перевозки больных с гидроподъемником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Штатив медицинский (настенная инфузионная стойка)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не менее 40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стационарный настенный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Облучатель-рециркулятор передвижной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Стерилизаторы медицинские воздушные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Ректоскоп с одноразовыми тубуса</w:t>
            </w:r>
            <w:r>
              <w:t xml:space="preserve">ми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Термостат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Тонометр для измерения артериального давления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4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Языкодержатель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</w:t>
            </w:r>
            <w:r>
              <w:t xml:space="preserve">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Портативный электрокардиограф с возможностью автономной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работы   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Глюкометр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Вакуумный электроотсос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Ингалятор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Негатоскоп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Инфузоматы с волюметрической по</w:t>
            </w:r>
            <w:r>
              <w:t xml:space="preserve">мпой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не менее 12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Ларингоскоп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Манипуляционный передвижной столик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Персональный компьютер с принтером и сканером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Сейф для медикаментов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Штатив для длительных вливаний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6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Мешок Амбу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Набор для дрени</w:t>
            </w:r>
            <w:r>
              <w:t xml:space="preserve">рования плевральной полости многоразовый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Укладка для профилактики заражения ВИЧ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Укладка для оказания помощи при анафилактическом шоке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Функциональная каталка для перевозки лежачих больных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Кресло-каталка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Фармацевтический холодильник +2/+14, 0,5 кВт 800 x 600 x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1805 мм                                        </w:t>
            </w:r>
            <w:r>
              <w:t xml:space="preserve">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Медицинский шкаф для хранения лекарственных препаратов и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медицинских инструментов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8   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Центрифуга лабораторная медицинская настольная, 220 в,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0,35 кВт                           </w:t>
            </w:r>
            <w:r>
              <w:t xml:space="preserve">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Электротермометр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40  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Весы медицинские с ростомером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10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bookmarkStart w:id="7" w:name="Par1244"/>
      <w:bookmarkEnd w:id="7"/>
      <w:r>
        <w:t>ПРАВИЛА</w:t>
      </w:r>
    </w:p>
    <w:p w:rsidR="00000000" w:rsidRDefault="006E7C4C">
      <w:pPr>
        <w:pStyle w:val="ConsPlusNormal"/>
        <w:jc w:val="center"/>
      </w:pPr>
      <w:r>
        <w:t>ОРГАНИЗАЦИИ ДЕЯТЕЛЬНОСТИ КАБИН</w:t>
      </w:r>
      <w:r>
        <w:t>ЕТА ПСИХОСОЦИАЛЬНОГО</w:t>
      </w:r>
    </w:p>
    <w:p w:rsidR="00000000" w:rsidRDefault="006E7C4C">
      <w:pPr>
        <w:pStyle w:val="ConsPlusNormal"/>
        <w:jc w:val="center"/>
      </w:pPr>
      <w:r>
        <w:t>КОНСУЛЬТИРОВАНИЯ И ДОБРОВОЛЬНОГО ОБСЛЕДОВАНИЯ</w:t>
      </w:r>
    </w:p>
    <w:p w:rsidR="00000000" w:rsidRDefault="006E7C4C">
      <w:pPr>
        <w:pStyle w:val="ConsPlusNormal"/>
        <w:jc w:val="center"/>
      </w:pPr>
      <w:r>
        <w:t>НА ВИЧ-ИНФЕКЦИЮ, В ТОМ ЧИСЛЕ АНОНИМНОГО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психосоциального консультирования и бесплатного добровольного обследования на ВИЧ-инфекцию, в том числе анонимного (далее - Кабинет).</w:t>
      </w:r>
    </w:p>
    <w:p w:rsidR="00000000" w:rsidRDefault="006E7C4C">
      <w:pPr>
        <w:pStyle w:val="ConsPlusNormal"/>
        <w:ind w:firstLine="540"/>
        <w:jc w:val="both"/>
      </w:pPr>
      <w:r>
        <w:lastRenderedPageBreak/>
        <w:t>2. Кабинет создается в качестве структурного под</w:t>
      </w:r>
      <w:r>
        <w:t>разделения медицинской организации, оказывающей медицинскую помощь в амбулаторных и (или) стационарных условиях.</w:t>
      </w:r>
    </w:p>
    <w:p w:rsidR="00000000" w:rsidRDefault="006E7C4C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</w:t>
      </w:r>
      <w:r>
        <w:t xml:space="preserve">нным приказом Министерства здравоохранения и социального развития Российской Федерации от 7 июля 2009 г. N 415н, по специальности "Инфекционные болезни", "Дерматовенерология", "Психиатрия", "Психиатрия-наркология", "Психотерапия", "Сексология", "Терапия", </w:t>
      </w:r>
      <w:r>
        <w:t xml:space="preserve">"Общая врачебная практика (семейная медицина)", требованиям, предъявляемым разделом "Квалификационные характеристики должностей работников в сфере здравоохранения" Единого квалификационного </w:t>
      </w:r>
      <w:hyperlink r:id="rId2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Министерством здравоохранения и социального р</w:t>
      </w:r>
      <w:r>
        <w:t>азвития Российской Федерации от 23 июля 2010 г. N 541н (зарегистрирован Министерством юстиции Российской Федерации 25 августа 2010 г. N 18247), а также прошедший повышение квалификации по вопросам диагностики, лечения и профилактики ВИЧ-инфекции.</w:t>
      </w:r>
    </w:p>
    <w:p w:rsidR="00000000" w:rsidRDefault="006E7C4C">
      <w:pPr>
        <w:pStyle w:val="ConsPlusNormal"/>
        <w:ind w:firstLine="540"/>
        <w:jc w:val="both"/>
      </w:pPr>
      <w:r>
        <w:t>4. В стру</w:t>
      </w:r>
      <w:r>
        <w:t>ктуре Кабинета рекомендуется предусматривать кабинет врача и процедурный кабинет.</w:t>
      </w:r>
    </w:p>
    <w:p w:rsidR="00000000" w:rsidRDefault="006E7C4C">
      <w:pPr>
        <w:pStyle w:val="ConsPlusNormal"/>
        <w:ind w:firstLine="540"/>
        <w:jc w:val="both"/>
      </w:pPr>
      <w:r>
        <w:t>5. Штатная численность Кабинета устанавливается руководителем медицинской организации, в составе которой создан Кабинет, исходя из объема проводимой работы и численности обсл</w:t>
      </w:r>
      <w:r>
        <w:t xml:space="preserve">уживаемого населения с учетом рекомендуемых штатных нормативов, предусмотренных </w:t>
      </w:r>
      <w:hyperlink w:anchor="Par1275" w:tooltip="РЕКОМЕНДУЕМЫЕ ШТАТНЫЕ НОРМАТИВЫ" w:history="1">
        <w:r>
          <w:rPr>
            <w:color w:val="0000FF"/>
          </w:rPr>
          <w:t>приложением N 11</w:t>
        </w:r>
      </w:hyperlink>
      <w:r>
        <w:t xml:space="preserve"> к Порядку оказания помощи взрослому населению при заболевании, вызываемом вирусом иммунодефицита ч</w:t>
      </w:r>
      <w:r>
        <w:t>еловека (ВИЧ-инфекции), утвержденному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302" w:tooltip="СТАНДАР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</w:t>
      </w:r>
      <w:r>
        <w:t>селению при заболевании, вызываемом вирусом иммунодефицита человека (ВИЧ-инфекции), утвержденному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000000" w:rsidRDefault="006E7C4C">
      <w:pPr>
        <w:pStyle w:val="ConsPlusNormal"/>
        <w:ind w:firstLine="540"/>
        <w:jc w:val="both"/>
      </w:pPr>
      <w:r>
        <w:t>психосоциальное консультирование и консультирование, включающее вопросы профилактики ВИЧ-инфекц</w:t>
      </w:r>
      <w:r>
        <w:t>ии, до взятия крови для исследования на ВИЧ;</w:t>
      </w:r>
    </w:p>
    <w:p w:rsidR="00000000" w:rsidRDefault="006E7C4C">
      <w:pPr>
        <w:pStyle w:val="ConsPlusNormal"/>
        <w:ind w:firstLine="540"/>
        <w:jc w:val="both"/>
      </w:pPr>
      <w:r>
        <w:t>исследование крови на наличие в ней антител к ВИЧ и психосоциальное консультирование обследуемого лица после получения результата исследования;</w:t>
      </w:r>
    </w:p>
    <w:p w:rsidR="00000000" w:rsidRDefault="006E7C4C">
      <w:pPr>
        <w:pStyle w:val="ConsPlusNormal"/>
        <w:ind w:firstLine="540"/>
        <w:jc w:val="both"/>
      </w:pPr>
      <w:r>
        <w:t>направление обследованного лица в центр СПИД в случае выявления пол</w:t>
      </w:r>
      <w:r>
        <w:t>ожительного результата анализа;</w:t>
      </w:r>
    </w:p>
    <w:p w:rsidR="00000000" w:rsidRDefault="006E7C4C">
      <w:pPr>
        <w:pStyle w:val="ConsPlusNormal"/>
        <w:ind w:firstLine="540"/>
        <w:jc w:val="both"/>
      </w:pPr>
      <w:r>
        <w:t>информирование населения о принципах здорового образа жизни (включая сексуальное поведение) с целью профилактики заражения ВИЧ-инфекцией;</w:t>
      </w:r>
    </w:p>
    <w:p w:rsidR="00000000" w:rsidRDefault="006E7C4C">
      <w:pPr>
        <w:pStyle w:val="ConsPlusNormal"/>
        <w:ind w:firstLine="540"/>
        <w:jc w:val="both"/>
      </w:pPr>
      <w:r>
        <w:t>оказание психологической поддержки лицам, обратившимся за помощью в Кабинет.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</w:t>
      </w:r>
      <w:r>
        <w:t>ожение N 11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bookmarkStart w:id="8" w:name="Par1275"/>
      <w:bookmarkEnd w:id="8"/>
      <w:r>
        <w:t>РЕКОМЕНДУЕМЫЕ ШТАТНЫЕ НОРМАТИВЫ</w:t>
      </w:r>
    </w:p>
    <w:p w:rsidR="00000000" w:rsidRDefault="006E7C4C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000000" w:rsidRDefault="006E7C4C">
      <w:pPr>
        <w:pStyle w:val="ConsPlusNormal"/>
        <w:jc w:val="center"/>
      </w:pPr>
      <w:r>
        <w:t>ОБСЛЕДОВАНИЯ НА ВИЧ-ИНФЕКЦИЮ, В ТОМ ЧИСЛЕ АНОНИМНОГО</w:t>
      </w:r>
    </w:p>
    <w:p w:rsidR="00000000" w:rsidRDefault="006E7C4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82"/>
        <w:gridCol w:w="3510"/>
      </w:tblGrid>
      <w:tr w:rsidR="00000000">
        <w:trPr>
          <w:trHeight w:val="240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Наименование должности         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Количество штатных единиц  </w:t>
            </w:r>
          </w:p>
        </w:tc>
      </w:tr>
      <w:tr w:rsidR="00000000">
        <w:trPr>
          <w:trHeight w:val="240"/>
        </w:trPr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Врач-специалист или медицинск</w:t>
            </w:r>
            <w:r>
              <w:t xml:space="preserve">ий психолог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          </w:t>
            </w:r>
          </w:p>
        </w:tc>
      </w:tr>
      <w:tr w:rsidR="00000000">
        <w:trPr>
          <w:trHeight w:val="240"/>
        </w:trPr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Медицинская сестра     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            </w:t>
            </w:r>
          </w:p>
        </w:tc>
      </w:tr>
      <w:tr w:rsidR="00000000">
        <w:trPr>
          <w:trHeight w:val="240"/>
        </w:trPr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Санитарка              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 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12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jc w:val="center"/>
      </w:pPr>
    </w:p>
    <w:p w:rsidR="00000000" w:rsidRDefault="006E7C4C">
      <w:pPr>
        <w:pStyle w:val="ConsPlusNormal"/>
        <w:jc w:val="center"/>
      </w:pPr>
      <w:bookmarkStart w:id="9" w:name="Par1302"/>
      <w:bookmarkEnd w:id="9"/>
      <w:r>
        <w:t>СТАНДАРТ</w:t>
      </w:r>
    </w:p>
    <w:p w:rsidR="00000000" w:rsidRDefault="006E7C4C">
      <w:pPr>
        <w:pStyle w:val="ConsPlusNormal"/>
        <w:jc w:val="center"/>
      </w:pPr>
      <w:r>
        <w:t>ОСНАЩЕНИЯ КАБИНЕТА ПСИХОСОЦИА</w:t>
      </w:r>
      <w:r>
        <w:t>ЛЬНОГО КОНСУЛЬТИРОВАНИЯ</w:t>
      </w:r>
    </w:p>
    <w:p w:rsidR="00000000" w:rsidRDefault="006E7C4C">
      <w:pPr>
        <w:pStyle w:val="ConsPlusNormal"/>
        <w:jc w:val="center"/>
      </w:pPr>
      <w:r>
        <w:t>И ДОБРОВОЛЬНОГО ОБСЛЕДОВАНИЯ НА ВИЧ-ИНФЕКЦИЮ,</w:t>
      </w:r>
    </w:p>
    <w:p w:rsidR="00000000" w:rsidRDefault="006E7C4C">
      <w:pPr>
        <w:pStyle w:val="ConsPlusNormal"/>
        <w:jc w:val="center"/>
      </w:pPr>
      <w:r>
        <w:t>В ТОМ ЧИСЛЕ АНОНИМНОГО</w:t>
      </w:r>
    </w:p>
    <w:p w:rsidR="00000000" w:rsidRDefault="006E7C4C">
      <w:pPr>
        <w:pStyle w:val="ConsPlusNormal"/>
        <w:jc w:val="center"/>
      </w:pPr>
    </w:p>
    <w:p w:rsidR="00000000" w:rsidRDefault="006E7C4C">
      <w:pPr>
        <w:pStyle w:val="ConsPlusNormal"/>
        <w:jc w:val="center"/>
        <w:outlineLvl w:val="2"/>
      </w:pPr>
      <w:r>
        <w:t>1. Стандарт оснащения кабинета врача</w:t>
      </w:r>
    </w:p>
    <w:p w:rsidR="00000000" w:rsidRDefault="006E7C4C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000000" w:rsidRDefault="006E7C4C">
      <w:pPr>
        <w:pStyle w:val="ConsPlusNormal"/>
        <w:jc w:val="center"/>
      </w:pPr>
      <w:r>
        <w:t>обследования на ВИЧ-инфекцию, в том числе анонимного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52"/>
        <w:gridCol w:w="2340"/>
      </w:tblGrid>
      <w:tr w:rsidR="00000000">
        <w:trPr>
          <w:trHeight w:val="240"/>
        </w:trPr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       Наименование            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        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медицинская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платяной                  </w:t>
            </w:r>
            <w:r>
              <w:t xml:space="preserve">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медицинской документации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Компьютер и принтер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Стетофонендоскоп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с антисептическим мылом и антисептиком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center"/>
        <w:outlineLvl w:val="2"/>
      </w:pPr>
      <w:r>
        <w:t>2. Стандар</w:t>
      </w:r>
      <w:r>
        <w:t>т оснащения процедурного кабинета</w:t>
      </w:r>
    </w:p>
    <w:p w:rsidR="00000000" w:rsidRDefault="006E7C4C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000000" w:rsidRDefault="006E7C4C">
      <w:pPr>
        <w:pStyle w:val="ConsPlusNormal"/>
        <w:jc w:val="center"/>
      </w:pPr>
      <w:r>
        <w:t>обследования на ВИЧ-инфекцию, в том числе анонимного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52"/>
        <w:gridCol w:w="2340"/>
      </w:tblGrid>
      <w:tr w:rsidR="00000000">
        <w:trPr>
          <w:trHeight w:val="240"/>
        </w:trPr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         Наименование            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Измеритель артериального давления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Облучатель бактерицидный или установка ксеноновая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ультрафиолетовая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Светильник бестеневой медицинский передвижной      </w:t>
            </w:r>
            <w:r>
              <w:t xml:space="preserve">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Кресло для забора крови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lastRenderedPageBreak/>
              <w:t xml:space="preserve">Стетофонендоскоп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Кушетка     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медикаментов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3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Столик манипуляционный с принадлежностями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Стол        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Ширма                          </w:t>
            </w:r>
            <w:r>
              <w:t xml:space="preserve">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Холодильник 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Штатив в/в  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Диспенсер для мыла и антисептиков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Контейнер дезинфекционный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000000">
        <w:trPr>
          <w:trHeight w:val="240"/>
        </w:trPr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Шкаф для спецодежды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13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</w:t>
      </w:r>
      <w:r>
        <w:t>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r>
        <w:t>ПРАВИЛА</w:t>
      </w:r>
    </w:p>
    <w:p w:rsidR="00000000" w:rsidRDefault="006E7C4C">
      <w:pPr>
        <w:pStyle w:val="ConsPlusNormal"/>
        <w:jc w:val="center"/>
      </w:pPr>
      <w:r>
        <w:t>ОРГАНИЗАЦИИ ДЕЯТЕЛЬНОСТИ ОТДЕЛЕНИЯ ПАЛЛИАТИВНОЙ ПОМОЩИ</w:t>
      </w:r>
    </w:p>
    <w:p w:rsidR="00000000" w:rsidRDefault="006E7C4C">
      <w:pPr>
        <w:pStyle w:val="ConsPlusNormal"/>
        <w:jc w:val="center"/>
      </w:pPr>
      <w:r>
        <w:t>БОЛЬНЫМ ВИЧ-ИНФЕКЦИЕЙ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паллиативной помощи больным ВИЧ-инфекцией (далее - Отделение).</w:t>
      </w:r>
    </w:p>
    <w:p w:rsidR="00000000" w:rsidRDefault="006E7C4C">
      <w:pPr>
        <w:pStyle w:val="ConsPlusNormal"/>
        <w:ind w:firstLine="540"/>
        <w:jc w:val="both"/>
      </w:pPr>
      <w:r>
        <w:t>2. Отделение является структурным подразделением медицинских организаций, оказывающих медицинскую помощь больным с инф</w:t>
      </w:r>
      <w:r>
        <w:t>екционными заболеваниями, туберкулезом, с наркологическими, неврологическими и онкологическими заболеваниями, с целью оказания паллиативной помощи и создания условий для обеспечения оптимального качества жизни больных ВИЧ-инфекцией с терминальной стадией з</w:t>
      </w:r>
      <w:r>
        <w:t>аболевания.</w:t>
      </w:r>
    </w:p>
    <w:p w:rsidR="00000000" w:rsidRDefault="006E7C4C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000000" w:rsidRDefault="006E7C4C">
      <w:pPr>
        <w:pStyle w:val="ConsPlusNormal"/>
        <w:ind w:firstLine="540"/>
        <w:jc w:val="both"/>
      </w:pPr>
      <w:r>
        <w:t>4. На должность заведующего отделением назначается спец</w:t>
      </w:r>
      <w:r>
        <w:t xml:space="preserve">иалист, соответствующий Квалификационным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</w:t>
      </w:r>
      <w:r>
        <w:t>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болезни".</w:t>
      </w:r>
    </w:p>
    <w:p w:rsidR="00000000" w:rsidRDefault="006E7C4C">
      <w:pPr>
        <w:pStyle w:val="ConsPlusNormal"/>
        <w:ind w:firstLine="540"/>
        <w:jc w:val="both"/>
      </w:pPr>
      <w:r>
        <w:t xml:space="preserve">5. На </w:t>
      </w:r>
      <w:r>
        <w:t xml:space="preserve">должность врача отделения назначается специалист, соответствующий Квалификационным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</w:t>
      </w:r>
      <w:r>
        <w:t>ециальности "инфекционные болезни" и прошедший повышение квалификации по вопросам диагностики, лечения и профилактики ВИЧ-инфекции.</w:t>
      </w:r>
    </w:p>
    <w:p w:rsidR="00000000" w:rsidRDefault="006E7C4C">
      <w:pPr>
        <w:pStyle w:val="ConsPlusNormal"/>
        <w:ind w:firstLine="540"/>
        <w:jc w:val="both"/>
      </w:pPr>
      <w:r>
        <w:lastRenderedPageBreak/>
        <w:t>6. На должность медицинских работников со средним медицинским образованием Отделения назначаются специалисты, соответствующи</w:t>
      </w:r>
      <w:r>
        <w:t xml:space="preserve">е </w:t>
      </w:r>
      <w:hyperlink r:id="rId2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 работников в сфере </w:t>
      </w:r>
      <w:r>
        <w:t>здравоохранения, утвержденным приказом Минздравсоцразвития России от 23 июля 2010 г. N 541н, по специальности "Сестринское дело".</w:t>
      </w:r>
    </w:p>
    <w:p w:rsidR="00000000" w:rsidRDefault="006E7C4C">
      <w:pPr>
        <w:pStyle w:val="ConsPlusNormal"/>
        <w:ind w:firstLine="540"/>
        <w:jc w:val="both"/>
      </w:pPr>
      <w:r>
        <w:t>7. Штатная численность Отделения устанавливается руководителем медицинской организации, в составе которой создано Отделение, и</w:t>
      </w:r>
      <w:r>
        <w:t xml:space="preserve">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423" w:tooltip="РЕКОМЕНДУЕМЫЕ ШТАТНЫЕ НОРМАТИВЫ" w:history="1">
        <w:r>
          <w:rPr>
            <w:color w:val="0000FF"/>
          </w:rPr>
          <w:t>приложением N 14</w:t>
        </w:r>
      </w:hyperlink>
      <w:r>
        <w:t xml:space="preserve"> к Порядку оказания по</w:t>
      </w:r>
      <w:r>
        <w:t>мощи взрослому населению при заболевании, вызываемом вирусом иммунодефицита человека, утвержденному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ar1491" w:tooltip="СТАНДАРТ" w:history="1">
        <w:r>
          <w:rPr>
            <w:color w:val="0000FF"/>
          </w:rPr>
          <w:t>приложе</w:t>
        </w:r>
        <w:r>
          <w:rPr>
            <w:color w:val="0000FF"/>
          </w:rPr>
          <w:t>нием N 15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000000" w:rsidRDefault="006E7C4C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00000" w:rsidRDefault="006E7C4C">
      <w:pPr>
        <w:pStyle w:val="ConsPlusNormal"/>
        <w:ind w:firstLine="540"/>
        <w:jc w:val="both"/>
      </w:pPr>
      <w:r>
        <w:t>повышение доступности медицинс</w:t>
      </w:r>
      <w:r>
        <w:t>кой помощи, оказываемой в стационарных условиях, больным с некурабельными заболеваниями, развивающимися на фоне ВИЧ-инфекции, и улучшение оказания им медицинской помощи на дому;</w:t>
      </w:r>
    </w:p>
    <w:p w:rsidR="00000000" w:rsidRDefault="006E7C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E7C4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6E7C4C">
      <w:pPr>
        <w:pStyle w:val="ConsPlusNormal"/>
        <w:ind w:firstLine="540"/>
        <w:jc w:val="both"/>
      </w:pPr>
      <w:r>
        <w:t xml:space="preserve">Об обезболивающей терапии нуждающимся пациентам </w:t>
      </w:r>
      <w:r>
        <w:t xml:space="preserve">при оказании им медицинской помощи см. письма Минздрава России от 20.11.2014 </w:t>
      </w:r>
      <w:hyperlink r:id="rId28" w:tooltip="&lt;Письмо&gt; Минздрава России от 20.11.2014 N 25-4/10/2-8738 &lt;По вопросу совершенствования доступности оказания обезболивающей терапии&gt;{КонсультантПлюс}" w:history="1">
        <w:r>
          <w:rPr>
            <w:color w:val="0000FF"/>
          </w:rPr>
          <w:t>N 25-4/10/2-8738</w:t>
        </w:r>
      </w:hyperlink>
      <w:r>
        <w:t xml:space="preserve">, от 27.02.2014 </w:t>
      </w:r>
      <w:hyperlink r:id="rId29" w:tooltip="&lt;Письмо&gt; Минздрава России от 27.02.2014 N 25-4/10/2-1277 &lt;Об обезболивающей терапии нуждающимся пациентам при оказании им медицинской помощи&gt;{КонсультантПлюс}" w:history="1">
        <w:r>
          <w:rPr>
            <w:color w:val="0000FF"/>
          </w:rPr>
          <w:t>N 25-4/10/2-1277</w:t>
        </w:r>
      </w:hyperlink>
      <w:r>
        <w:t>.</w:t>
      </w:r>
    </w:p>
    <w:p w:rsidR="00000000" w:rsidRDefault="006E7C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E7C4C">
      <w:pPr>
        <w:pStyle w:val="ConsPlusNormal"/>
        <w:ind w:firstLine="540"/>
        <w:jc w:val="both"/>
      </w:pPr>
      <w:r>
        <w:t>оказание паллиативной помощи, в том числе симптоматического лечения и п</w:t>
      </w:r>
      <w:r>
        <w:t>ротивоболевой терапии, больным с некурабельными заболеваниями, развивающимися на фоне ВИЧ-инфекции, в амбулаторных и стационарных условиях;</w:t>
      </w:r>
    </w:p>
    <w:p w:rsidR="00000000" w:rsidRDefault="006E7C4C">
      <w:pPr>
        <w:pStyle w:val="ConsPlusNormal"/>
        <w:ind w:firstLine="540"/>
        <w:jc w:val="both"/>
      </w:pPr>
      <w:r>
        <w:t xml:space="preserve">назначение наркотических средств и психотропных веществ </w:t>
      </w:r>
      <w:hyperlink r:id="rId30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 II</w:t>
        </w:r>
      </w:hyperlink>
      <w:r>
        <w:t xml:space="preserve"> и </w:t>
      </w:r>
      <w:hyperlink r:id="rId31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</w:t>
      </w:r>
      <w:r>
        <w:t xml:space="preserve">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2009, </w:t>
      </w:r>
      <w:r>
        <w:t xml:space="preserve">N 26, ст. 3183; N 52, ст. 6572; 2010, N 3, ст. 314; N 17, ст. 2100; N 24, ст. 3035; N 28, ст. 3703; N 31, ст. 4271; N 45, ст. 5864; N 50, ст. 6696; 2011, N 10, ст. 1390; N 12, ст. 1635; N 29, ст. 4466; N 42, ст. 5921; N 51, ст. 7534; 2012, N 10, ст. 1232; </w:t>
      </w:r>
      <w:r>
        <w:t xml:space="preserve">N 11, ст. 1295; N 19, ст. 2400; N 22, ст. 2864; N 37, ст. 5002), больным ВИЧ-инфекцией в соответствии с </w:t>
      </w:r>
      <w:hyperlink r:id="rId32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 и </w:t>
      </w:r>
      <w:r>
        <w:t>выписывания лекарственных средств, изделий медицинского назначения и специализированных продуктов лечебного питания" (зарегистрирован Министерством юстиции Российской Федерации 27 апреля 2007 г., регистрационный N 9364), с изменениями, внесенными приказами</w:t>
      </w:r>
      <w:r>
        <w:t xml:space="preserve">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</w:t>
      </w:r>
      <w:r>
        <w:t>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20103);</w:t>
      </w:r>
    </w:p>
    <w:p w:rsidR="00000000" w:rsidRDefault="006E7C4C">
      <w:pPr>
        <w:pStyle w:val="ConsPlusNormal"/>
        <w:ind w:firstLine="540"/>
        <w:jc w:val="both"/>
      </w:pPr>
      <w:r>
        <w:t>организация выездных бригад для обесп</w:t>
      </w:r>
      <w:r>
        <w:t>ечения на дому паллиативным и симптоматическим лечением больных ВИЧ-инфекцией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</w:t>
      </w:r>
      <w:r>
        <w:t>х с некурабельными заболеваниями, развивающимися на фоне ВИЧ-инфекции;</w:t>
      </w:r>
    </w:p>
    <w:p w:rsidR="00000000" w:rsidRDefault="006E7C4C">
      <w:pPr>
        <w:pStyle w:val="ConsPlusNormal"/>
        <w:ind w:firstLine="540"/>
        <w:jc w:val="both"/>
      </w:pPr>
      <w:r>
        <w:t>проведение комплекса мероприятий по психосоциальной реабилитации больных с некурабельными заболеваниями, развивающимися на фоне ВИЧ-инфекции;</w:t>
      </w:r>
    </w:p>
    <w:p w:rsidR="00000000" w:rsidRDefault="006E7C4C">
      <w:pPr>
        <w:pStyle w:val="ConsPlusNormal"/>
        <w:ind w:firstLine="540"/>
        <w:jc w:val="both"/>
      </w:pPr>
      <w:r>
        <w:t>оказание психологической помощи больным ВИЧ-инфекцией и членам их семей на основе индивидуального подхода с учетом особенностей личности;</w:t>
      </w:r>
    </w:p>
    <w:p w:rsidR="00000000" w:rsidRDefault="006E7C4C">
      <w:pPr>
        <w:pStyle w:val="ConsPlusNormal"/>
        <w:ind w:firstLine="540"/>
        <w:jc w:val="both"/>
      </w:pPr>
      <w:r>
        <w:t>консультации и семинары для родственников, осуществляющих уход за больными.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lastRenderedPageBreak/>
        <w:t>Приложение N 14</w:t>
      </w:r>
    </w:p>
    <w:p w:rsidR="00000000" w:rsidRDefault="006E7C4C">
      <w:pPr>
        <w:pStyle w:val="ConsPlusNormal"/>
        <w:jc w:val="right"/>
      </w:pPr>
      <w:r>
        <w:t>к Порядку оказания ме</w:t>
      </w:r>
      <w:r>
        <w:t>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center"/>
      </w:pPr>
      <w:bookmarkStart w:id="10" w:name="Par1423"/>
      <w:bookmarkEnd w:id="10"/>
      <w:r>
        <w:t>РЕКОМЕНДУЕМЫЕ ШТАТНЫЕ НОРМАТ</w:t>
      </w:r>
      <w:r>
        <w:t>ИВЫ</w:t>
      </w:r>
    </w:p>
    <w:p w:rsidR="00000000" w:rsidRDefault="006E7C4C">
      <w:pPr>
        <w:pStyle w:val="ConsPlusNormal"/>
        <w:jc w:val="center"/>
      </w:pPr>
      <w:r>
        <w:t>ОТДЕЛЕНИЯ ПАЛЛИАТИВНОЙ ПОМОЩИ БОЛЬНЫМ ВИЧ-ИНФЕКЦИЕЙ &lt;*&gt;</w:t>
      </w:r>
    </w:p>
    <w:p w:rsidR="00000000" w:rsidRDefault="006E7C4C">
      <w:pPr>
        <w:pStyle w:val="ConsPlusNormal"/>
        <w:jc w:val="center"/>
      </w:pPr>
    </w:p>
    <w:p w:rsidR="00000000" w:rsidRDefault="006E7C4C">
      <w:pPr>
        <w:pStyle w:val="ConsPlusNormal"/>
        <w:ind w:firstLine="540"/>
        <w:jc w:val="both"/>
      </w:pPr>
      <w:r>
        <w:t>--------------------------------</w:t>
      </w:r>
    </w:p>
    <w:p w:rsidR="00000000" w:rsidRDefault="006E7C4C">
      <w:pPr>
        <w:pStyle w:val="ConsPlusNormal"/>
        <w:ind w:firstLine="540"/>
        <w:jc w:val="both"/>
      </w:pPr>
      <w:r>
        <w:t>&lt;*&gt; Штатные нормативы устанавливаются в зависимости от профиля медицинской организации, в которой организуются отделения паллиативной помощи больным ВИЧ-инфекцией</w:t>
      </w:r>
      <w:r>
        <w:t>.</w:t>
      </w:r>
    </w:p>
    <w:p w:rsidR="00000000" w:rsidRDefault="006E7C4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3978"/>
      </w:tblGrid>
      <w:tr w:rsidR="00000000">
        <w:trPr>
          <w:trHeight w:val="240"/>
        </w:trPr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Наименование должности   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Количество штатных единиц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Заведующий отделением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40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Врач-инфекционист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Врач-онколог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Врач-терапевт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Врач-невролог </w:t>
            </w:r>
            <w:hyperlink w:anchor="Par1476" w:tooltip="&lt;*&gt; При необходим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Вр</w:t>
            </w:r>
            <w:r>
              <w:t xml:space="preserve">ач-хирург </w:t>
            </w:r>
            <w:hyperlink w:anchor="Par1476" w:tooltip="&lt;*&gt; При необходим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Врач-психиатр-нарколог </w:t>
            </w:r>
            <w:hyperlink w:anchor="Par1476" w:tooltip="&lt;*&gt; При необходим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25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Медицинская сестра палатная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4,75 на 10 коек для обеспечения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круглосуточной работы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Медицинская сестра процедурной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Медицинская сестра перевязочной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Старшая медицинская сестра             </w:t>
            </w:r>
            <w:r>
              <w:t xml:space="preserve">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Младшая медицинская сестра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по уходу за больными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4,75 на 10 коек для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работы      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Санитар                               </w:t>
            </w:r>
            <w:r>
              <w:t xml:space="preserve">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для уборки помещений;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2 для работы в буфете;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2 для санитарной обработки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больных;            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1 для работы в процедурной,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перевязочной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Сестра-хозяйка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Медицинский психолог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Социальный работник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Оператор ЭВМ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                             </w:t>
            </w:r>
            <w:r>
              <w:t xml:space="preserve"> </w:t>
            </w:r>
          </w:p>
        </w:tc>
      </w:tr>
    </w:tbl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  <w:r>
        <w:t>--------------------------------</w:t>
      </w:r>
    </w:p>
    <w:p w:rsidR="00000000" w:rsidRDefault="006E7C4C">
      <w:pPr>
        <w:pStyle w:val="ConsPlusNormal"/>
        <w:ind w:firstLine="540"/>
        <w:jc w:val="both"/>
      </w:pPr>
      <w:bookmarkStart w:id="11" w:name="Par1476"/>
      <w:bookmarkEnd w:id="11"/>
      <w:r>
        <w:lastRenderedPageBreak/>
        <w:t>&lt;*&gt; При необходимости.</w:t>
      </w: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ind w:firstLine="540"/>
        <w:jc w:val="both"/>
      </w:pPr>
    </w:p>
    <w:p w:rsidR="00000000" w:rsidRDefault="006E7C4C">
      <w:pPr>
        <w:pStyle w:val="ConsPlusNormal"/>
        <w:jc w:val="right"/>
        <w:outlineLvl w:val="1"/>
      </w:pPr>
      <w:r>
        <w:t>Приложение N 15</w:t>
      </w:r>
    </w:p>
    <w:p w:rsidR="00000000" w:rsidRDefault="006E7C4C">
      <w:pPr>
        <w:pStyle w:val="ConsPlusNormal"/>
        <w:jc w:val="right"/>
      </w:pPr>
      <w:r>
        <w:t>к Порядку оказания медицинской</w:t>
      </w:r>
    </w:p>
    <w:p w:rsidR="00000000" w:rsidRDefault="006E7C4C">
      <w:pPr>
        <w:pStyle w:val="ConsPlusNormal"/>
        <w:jc w:val="right"/>
      </w:pPr>
      <w:r>
        <w:t>помощи взрослому населению</w:t>
      </w:r>
    </w:p>
    <w:p w:rsidR="00000000" w:rsidRDefault="006E7C4C">
      <w:pPr>
        <w:pStyle w:val="ConsPlusNormal"/>
        <w:jc w:val="right"/>
      </w:pPr>
      <w:r>
        <w:t>при заболевании, вызываемом вирусом</w:t>
      </w:r>
    </w:p>
    <w:p w:rsidR="00000000" w:rsidRDefault="006E7C4C">
      <w:pPr>
        <w:pStyle w:val="ConsPlusNormal"/>
        <w:jc w:val="right"/>
      </w:pPr>
      <w:r>
        <w:t>иммунодефицита человека (ВИЧ-инфекции),</w:t>
      </w:r>
    </w:p>
    <w:p w:rsidR="00000000" w:rsidRDefault="006E7C4C">
      <w:pPr>
        <w:pStyle w:val="ConsPlusNormal"/>
        <w:jc w:val="right"/>
      </w:pPr>
      <w:r>
        <w:t>утвержденному приказом Министерства</w:t>
      </w:r>
    </w:p>
    <w:p w:rsidR="00000000" w:rsidRDefault="006E7C4C">
      <w:pPr>
        <w:pStyle w:val="ConsPlusNormal"/>
        <w:jc w:val="right"/>
      </w:pPr>
      <w:r>
        <w:t>здравоохранения Российской Федерации</w:t>
      </w:r>
    </w:p>
    <w:p w:rsidR="00000000" w:rsidRDefault="006E7C4C">
      <w:pPr>
        <w:pStyle w:val="ConsPlusNormal"/>
        <w:jc w:val="right"/>
      </w:pPr>
      <w:r>
        <w:t>от 8 ноября 2012 г. N 689н</w:t>
      </w:r>
    </w:p>
    <w:p w:rsidR="00000000" w:rsidRDefault="006E7C4C">
      <w:pPr>
        <w:pStyle w:val="ConsPlusNormal"/>
        <w:jc w:val="right"/>
      </w:pPr>
    </w:p>
    <w:p w:rsidR="00000000" w:rsidRDefault="006E7C4C">
      <w:pPr>
        <w:pStyle w:val="ConsPlusNormal"/>
        <w:jc w:val="center"/>
      </w:pPr>
      <w:bookmarkStart w:id="12" w:name="Par1491"/>
      <w:bookmarkEnd w:id="12"/>
      <w:r>
        <w:t>СТАНДАРТ</w:t>
      </w:r>
    </w:p>
    <w:p w:rsidR="00000000" w:rsidRDefault="006E7C4C">
      <w:pPr>
        <w:pStyle w:val="ConsPlusNormal"/>
        <w:jc w:val="center"/>
      </w:pPr>
      <w:r>
        <w:t>ОСНАЩЕНИЯ ОТДЕЛЕНИЯ ПАЛЛИАТИВНОЙ ПОМОЩИ</w:t>
      </w:r>
    </w:p>
    <w:p w:rsidR="00000000" w:rsidRDefault="006E7C4C">
      <w:pPr>
        <w:pStyle w:val="ConsPlusNormal"/>
        <w:jc w:val="center"/>
      </w:pPr>
      <w:r>
        <w:t>БОЛЬНЫМ ВИЧ-ИНФЕКЦИЕЙ</w:t>
      </w:r>
    </w:p>
    <w:p w:rsidR="00000000" w:rsidRDefault="006E7C4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67"/>
        <w:gridCol w:w="2925"/>
      </w:tblGrid>
      <w:tr w:rsidR="00000000">
        <w:trPr>
          <w:trHeight w:val="240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        Наименование оборудования            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    Количество, шт.</w:t>
            </w:r>
            <w:r>
              <w:t xml:space="preserve">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Прикроватное кресло-туалет с высокой спинкой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на 5 коек 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Функциональные трехсекционные кровати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по количеству коек в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отделении   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Прикроватные столики с изменением наклона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по количеству коек в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отделении   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Кресла-стулья с санитарным оснащением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3 койки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Инвалидные кресла-коляски (комнатные,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прогулочные)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10 коек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Ходунки, трости различной конструкции, поручни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напольные  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по требованию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Подъемники 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10 коек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Противопролежневый матрас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>1 на 3</w:t>
            </w:r>
            <w:r>
              <w:t xml:space="preserve"> койки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Вакуумный электроотсос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3 койки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Аппарат для ингаляционной терапии переносной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1 на 3 койки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Сейф для хранения сильнодействующих и            </w:t>
            </w:r>
          </w:p>
          <w:p w:rsidR="00000000" w:rsidRDefault="006E7C4C">
            <w:pPr>
              <w:pStyle w:val="ConsPlusNonformat"/>
              <w:jc w:val="both"/>
            </w:pPr>
            <w:r>
              <w:t xml:space="preserve">психотропных средств, документации   </w:t>
            </w:r>
            <w:r>
              <w:t xml:space="preserve">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E7C4C">
            <w:pPr>
              <w:pStyle w:val="ConsPlusNonformat"/>
              <w:jc w:val="both"/>
            </w:pPr>
            <w:r>
              <w:t xml:space="preserve">2 на отделение         </w:t>
            </w:r>
          </w:p>
        </w:tc>
      </w:tr>
    </w:tbl>
    <w:p w:rsidR="00000000" w:rsidRDefault="006E7C4C">
      <w:pPr>
        <w:pStyle w:val="ConsPlusNormal"/>
        <w:jc w:val="both"/>
      </w:pPr>
    </w:p>
    <w:p w:rsidR="00000000" w:rsidRDefault="006E7C4C">
      <w:pPr>
        <w:pStyle w:val="ConsPlusNormal"/>
        <w:jc w:val="both"/>
      </w:pPr>
    </w:p>
    <w:p w:rsidR="006E7C4C" w:rsidRDefault="006E7C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7C4C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4C" w:rsidRDefault="006E7C4C">
      <w:pPr>
        <w:spacing w:after="0" w:line="240" w:lineRule="auto"/>
      </w:pPr>
      <w:r>
        <w:separator/>
      </w:r>
    </w:p>
  </w:endnote>
  <w:endnote w:type="continuationSeparator" w:id="0">
    <w:p w:rsidR="006E7C4C" w:rsidRDefault="006E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C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C4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C4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C4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644B0">
            <w:fldChar w:fldCharType="separate"/>
          </w:r>
          <w:r w:rsidR="00C644B0">
            <w:rPr>
              <w:noProof/>
            </w:rPr>
            <w:t>31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644B0">
            <w:fldChar w:fldCharType="separate"/>
          </w:r>
          <w:r w:rsidR="00C644B0">
            <w:rPr>
              <w:noProof/>
            </w:rPr>
            <w:t>31</w:t>
          </w:r>
          <w:r>
            <w:fldChar w:fldCharType="end"/>
          </w:r>
        </w:p>
      </w:tc>
    </w:tr>
  </w:tbl>
  <w:p w:rsidR="00000000" w:rsidRDefault="006E7C4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4C" w:rsidRDefault="006E7C4C">
      <w:pPr>
        <w:spacing w:after="0" w:line="240" w:lineRule="auto"/>
      </w:pPr>
      <w:r>
        <w:separator/>
      </w:r>
    </w:p>
  </w:footnote>
  <w:footnote w:type="continuationSeparator" w:id="0">
    <w:p w:rsidR="006E7C4C" w:rsidRDefault="006E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C4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</w:t>
          </w:r>
          <w:r>
            <w:rPr>
              <w:sz w:val="16"/>
              <w:szCs w:val="16"/>
            </w:rPr>
            <w:t>а России от 08.11.2012 N 689н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взрослому населению при...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C4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E7C4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C4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6E7C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7C4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B0"/>
    <w:rsid w:val="006E7C4C"/>
    <w:rsid w:val="00C6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0A31EA3A9D5BDBC7AC89303476FA698ACDD7A810A52AC257A81BA2E80D396CA32A8078EFE9E98E33pFB4H" TargetMode="External"/><Relationship Id="rId18" Type="http://schemas.openxmlformats.org/officeDocument/2006/relationships/hyperlink" Target="consultantplus://offline/ref=0A31EA3A9D5BDBC7AC89303476FA698ACDD5A011A028C257A81BA2E80D396CA32A8078EFE9E98E32pFBDH" TargetMode="External"/><Relationship Id="rId26" Type="http://schemas.openxmlformats.org/officeDocument/2006/relationships/hyperlink" Target="consultantplus://offline/ref=0A31EA3A9D5BDBC7AC89303476FA698ACDD5A011A028C257A81BA2E80D396CA32A8078EFE9E98E32pFB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31EA3A9D5BDBC7AC89303476FA698ACDD3A911A42DC257A81BA2E80D396CA32A8078EFE9E98E32pFB1H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31EA3A9D5BDBC7AC89303476FA698ACDD3A911A42DC257A81BA2E80D396CA32A8078EFE9E98E32pFB1H" TargetMode="External"/><Relationship Id="rId17" Type="http://schemas.openxmlformats.org/officeDocument/2006/relationships/hyperlink" Target="consultantplus://offline/ref=0A31EA3A9D5BDBC7AC89303476FA698ACDD3A911A42DC257A81BA2E80D396CA32A8078EFE9E98E32pFB1H" TargetMode="External"/><Relationship Id="rId25" Type="http://schemas.openxmlformats.org/officeDocument/2006/relationships/hyperlink" Target="consultantplus://offline/ref=0A31EA3A9D5BDBC7AC89303476FA698ACDD5A011A028C257A81BA2E80D396CA32A8078EFE9E98E32pFBDH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31EA3A9D5BDBC7AC89303476FA698ACDD6AD1EA629C257A81BA2E80D396CA32A8078EFE9E98E33pFB4H" TargetMode="External"/><Relationship Id="rId20" Type="http://schemas.openxmlformats.org/officeDocument/2006/relationships/hyperlink" Target="consultantplus://offline/ref=0A31EA3A9D5BDBC7AC89303476FA698ACDDFAF15A42BC257A81BA2E80Dp3B9H" TargetMode="External"/><Relationship Id="rId29" Type="http://schemas.openxmlformats.org/officeDocument/2006/relationships/hyperlink" Target="consultantplus://offline/ref=0A31EA3A9D5BDBC7AC89303476FA698ACDD1AB10AD2CC257A81BA2E80Dp3B9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31EA3A9D5BDBC7AC89303476FA698ACDD3A911A42DC257A81BA2E80D396CA32A8078EFE9E98E32pFB1H" TargetMode="External"/><Relationship Id="rId24" Type="http://schemas.openxmlformats.org/officeDocument/2006/relationships/hyperlink" Target="consultantplus://offline/ref=0A31EA3A9D5BDBC7AC89303476FA698ACDD7AC14A32DC257A81BA2E80D396CA32A8078EFE9E98E32pFBDH" TargetMode="External"/><Relationship Id="rId32" Type="http://schemas.openxmlformats.org/officeDocument/2006/relationships/hyperlink" Target="consultantplus://offline/ref=0A31EA3A9D5BDBC7AC89303476FA698ACDD3A915A72CC257A81BA2E80D396CA32A8078EFE9pEB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31EA3A9D5BDBC7AC89303476FA698ACDD5AD1FA124C257A81BA2E80D396CA32A8078EFE9E98E33pFB4H" TargetMode="External"/><Relationship Id="rId23" Type="http://schemas.openxmlformats.org/officeDocument/2006/relationships/hyperlink" Target="consultantplus://offline/ref=0A31EA3A9D5BDBC7AC89303476FA698ACDD5A011A028C257A81BA2E80D396CA32A8078EFE9E98E32pFBDH" TargetMode="External"/><Relationship Id="rId28" Type="http://schemas.openxmlformats.org/officeDocument/2006/relationships/hyperlink" Target="consultantplus://offline/ref=0A31EA3A9D5BDBC7AC89303476FA698ACDD5AF14A529C257A81BA2E80Dp3B9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A31EA3A9D5BDBC7AC89303476FA698ACDD5AF15A12CC257A81BA2E80Dp3B9H" TargetMode="External"/><Relationship Id="rId19" Type="http://schemas.openxmlformats.org/officeDocument/2006/relationships/hyperlink" Target="consultantplus://offline/ref=0A31EA3A9D5BDBC7AC89303476FA698ACDD3A911A42DC257A81BA2E80D396CA32A8078EFE9E98E32pFB1H" TargetMode="External"/><Relationship Id="rId31" Type="http://schemas.openxmlformats.org/officeDocument/2006/relationships/hyperlink" Target="consultantplus://offline/ref=0A31EA3A9D5BDBC7AC89303476FA698ACDDFAF12A22EC257A81BA2E80D396CA32A8078EFE9E98D33pFB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31EA3A9D5BDBC7AC89303476FA698ACDDFAA1FA02AC257A81BA2E80D396CA32A8078EFE9E98D3BpFBCH" TargetMode="External"/><Relationship Id="rId14" Type="http://schemas.openxmlformats.org/officeDocument/2006/relationships/hyperlink" Target="consultantplus://offline/ref=0A31EA3A9D5BDBC7AC89303476FA698ACDDFAD1FA025C257A81BA2E80D396CA32A8078EFE9E98E33pFB6H" TargetMode="External"/><Relationship Id="rId22" Type="http://schemas.openxmlformats.org/officeDocument/2006/relationships/hyperlink" Target="consultantplus://offline/ref=0A31EA3A9D5BDBC7AC89303476FA698ACDD5A011A028C257A81BA2E80D396CA32A8078EFE9E98E32pFBDH" TargetMode="External"/><Relationship Id="rId27" Type="http://schemas.openxmlformats.org/officeDocument/2006/relationships/hyperlink" Target="consultantplus://offline/ref=0A31EA3A9D5BDBC7AC89303476FA698ACDD7AC14A32DC257A81BA2E80D396CA32A8078EFE9E98E33pFB4H" TargetMode="External"/><Relationship Id="rId30" Type="http://schemas.openxmlformats.org/officeDocument/2006/relationships/hyperlink" Target="consultantplus://offline/ref=0A31EA3A9D5BDBC7AC89303476FA698ACDDFAF12A22EC257A81BA2E80D396CA32A8078EFE9E98F35pFBCH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13462</Words>
  <Characters>76739</Characters>
  <Application>Microsoft Office Word</Application>
  <DocSecurity>2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08.11.2012 N 689н"Об утверждении порядка оказания медицинской помощи взрослому населению при заболевании, вызываемом вирусом иммунодефицита человека (ВИЧ-инфекции)"(Зарегистрировано в Минюсте России 21.12.2012 N 26267)</vt:lpstr>
    </vt:vector>
  </TitlesOfParts>
  <Company>КонсультантПлюс Версия 4015.00.01</Company>
  <LinksUpToDate>false</LinksUpToDate>
  <CharactersWithSpaces>90021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08.11.2012 N 689н"Об утверждении порядка оказания медицинской помощи взрослому населению при заболевании, вызываемом вирусом иммунодефицита человека (ВИЧ-инфекции)"(Зарегистрировано в Минюсте России 21.12.2012 N 26267)</dc:title>
  <dc:creator>scoric</dc:creator>
  <cp:lastModifiedBy>scoric</cp:lastModifiedBy>
  <cp:revision>2</cp:revision>
  <dcterms:created xsi:type="dcterms:W3CDTF">2015-10-22T08:42:00Z</dcterms:created>
  <dcterms:modified xsi:type="dcterms:W3CDTF">2015-10-22T08:42:00Z</dcterms:modified>
</cp:coreProperties>
</file>