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УПРАВЛЕНИЕ ЗДРАВООХРАНЕНИЯ ЛИПЕЦКОЙ ОБЛАСТИ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декабря 2013 г. N 1355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ОРГАНИЗАЦИИ РАБОТЫ ПО ОЦЕНКЕ ВЫПОЛНЕНИЯ ПОКАЗАТЕЛЕЙ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ЭФФЕКТИВНОСТИ ДЕЯТЕЛЬНОСТИ </w:t>
      </w:r>
      <w:proofErr w:type="gramStart"/>
      <w:r>
        <w:rPr>
          <w:rFonts w:ascii="Calibri" w:hAnsi="Calibri" w:cs="Calibri"/>
          <w:b/>
          <w:bCs/>
        </w:rPr>
        <w:t>ПОДВЕДОМСТВЕННЫХ</w:t>
      </w:r>
      <w:proofErr w:type="gramEnd"/>
      <w:r>
        <w:rPr>
          <w:rFonts w:ascii="Calibri" w:hAnsi="Calibri" w:cs="Calibri"/>
          <w:b/>
          <w:bCs/>
        </w:rPr>
        <w:t xml:space="preserve"> УПРАВЛЕНИЮ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ЗДРАВООХРАНЕНИЯ ЛИПЕЦКОЙ ОБЛАСТИ </w:t>
      </w:r>
      <w:proofErr w:type="gramStart"/>
      <w:r>
        <w:rPr>
          <w:rFonts w:ascii="Calibri" w:hAnsi="Calibri" w:cs="Calibri"/>
          <w:b/>
          <w:bCs/>
        </w:rPr>
        <w:t>ОБЛАСТНЫХ</w:t>
      </w:r>
      <w:proofErr w:type="gramEnd"/>
      <w:r>
        <w:rPr>
          <w:rFonts w:ascii="Calibri" w:hAnsi="Calibri" w:cs="Calibri"/>
          <w:b/>
          <w:bCs/>
        </w:rPr>
        <w:t xml:space="preserve"> ГОСУДАРСТВЕННЫХ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 И ИХ РУКОВОДИТЕЛЕЙ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Российской Федерации от 28 июня 2013 года N 421 "Об утверждении Методических рекомендаций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(муниципальных) учреждений, их руководителей и работников по видам учреждений и основным категориям работников", </w:t>
      </w:r>
      <w:hyperlink r:id="rId7" w:history="1">
        <w:r>
          <w:rPr>
            <w:rFonts w:ascii="Calibri" w:hAnsi="Calibri" w:cs="Calibri"/>
            <w:color w:val="0000FF"/>
          </w:rPr>
          <w:t>распоряжением</w:t>
        </w:r>
      </w:hyperlink>
      <w:r>
        <w:rPr>
          <w:rFonts w:ascii="Calibri" w:hAnsi="Calibri" w:cs="Calibri"/>
        </w:rPr>
        <w:t xml:space="preserve"> администрации Липецкой области от 4 сентября 2008 года N 369-р</w:t>
      </w:r>
      <w:proofErr w:type="gramEnd"/>
      <w:r>
        <w:rPr>
          <w:rFonts w:ascii="Calibri" w:hAnsi="Calibri" w:cs="Calibri"/>
        </w:rPr>
        <w:t xml:space="preserve"> "Об утверждении Положения об управлении здравоохранения Липецкой области" приказываю: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предоставления, рассмотрения и оценки отчетов о выполнении показателей эффективности деятельности областных государственных учреждений, подведомственных управлению здравоохранения Липецкой области (приложение).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первого заместителя начальника управления здравоохранения Липецкой области Шмиткову Т.И.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управления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Л.И.ЛЕТНИКОВА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здравоохранения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 "Об организации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работы по оценке выполнения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показателей эффективности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деятельности </w:t>
      </w:r>
      <w:proofErr w:type="gramStart"/>
      <w:r>
        <w:rPr>
          <w:rFonts w:ascii="Calibri" w:hAnsi="Calibri" w:cs="Calibri"/>
        </w:rPr>
        <w:t>подведомственных</w:t>
      </w:r>
      <w:proofErr w:type="gramEnd"/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управлению здравоохранения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Липецкой области </w:t>
      </w:r>
      <w:proofErr w:type="gramStart"/>
      <w:r>
        <w:rPr>
          <w:rFonts w:ascii="Calibri" w:hAnsi="Calibri" w:cs="Calibri"/>
        </w:rPr>
        <w:t>областных</w:t>
      </w:r>
      <w:proofErr w:type="gramEnd"/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государственных учреждений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их руководителей"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ПОРЯДОК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ПРЕДОСТАВЛЕНИЯ, РАССМОТРЕНИЯ И ОЦЕНКИ ОТЧЕТОВ О ВЫПОЛНЕНИИ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ПОКАЗАТЕЛЕЙ ЭФФЕКТИВНОСТИ ДЕЯТЕЛЬНОСТИ ОБЛАСТНЫХ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УЧРЕЖДЕНИЙ, ПОДВЕДОМСТВЕННЫХ УПРАВЛЕНИЮ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ЗДРАВООХРАНЕНИЯ ЛИПЕЦКОЙ ОБЛАСТИ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Порядок предоставления, рассмотрения и оценки отчетов о выполнении показателей </w:t>
      </w:r>
      <w:r>
        <w:rPr>
          <w:rFonts w:ascii="Calibri" w:hAnsi="Calibri" w:cs="Calibri"/>
        </w:rPr>
        <w:lastRenderedPageBreak/>
        <w:t>эффективности деятельности областных государственных учреждений, подведомственных управлению здравоохранения Липецкой области (далее - Порядок), разработан в целях организации работы по оценке выполнения показателей эффективности деятельности областных государственных учреждений, подведомственных управлению здравоохранения Липецкой области, и их руководителей (далее соответственно - показатели эффективности деятельности, учреждения).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w:anchor="Par74" w:history="1">
        <w:r>
          <w:rPr>
            <w:rFonts w:ascii="Calibri" w:hAnsi="Calibri" w:cs="Calibri"/>
            <w:color w:val="0000FF"/>
          </w:rPr>
          <w:t>Отчеты</w:t>
        </w:r>
      </w:hyperlink>
      <w:r>
        <w:rPr>
          <w:rFonts w:ascii="Calibri" w:hAnsi="Calibri" w:cs="Calibri"/>
        </w:rPr>
        <w:t xml:space="preserve"> о выполнении показателей эффективности деятельности учреждений представляются в управление здравоохранения Липецкой области в электронном виде и на бумажном носителе по форме согласно приложению 1 к настоящему Порядку не позднее 15 числа месяца, следующего за отчетным периодом.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отчету прилагается пояснительная записка, которая в обязательном порядке должна содержать сведения о причинах, повлиявших на снижение (увеличение) выполнения показателей эффективности деятельности учреждения.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Отчеты подлежат обязательной регистрации в книге регистрации отчетов в течение двух рабочих дней с момента их поступления.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Регистрация отчетов, направление их в отделы,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последовательностью и соблюдением сроков рассмотрения отчетов отделами управления здравоохранения Липецкой области (далее - отделы) возлагается на делопроизводителя управления здравоохранения Липецкой области.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Рассмотрение и согласование отчетов отделами, в пределах их компетенции, осуществляется в срок не позднее одного рабочего дня с момента поступления отчета в отдел в порядке и последовательности, установленных </w:t>
      </w:r>
      <w:hyperlink w:anchor="Par48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, </w:t>
      </w:r>
      <w:hyperlink w:anchor="Par56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и </w:t>
      </w:r>
      <w:hyperlink w:anchor="Par57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5. Рассмотрение и согласование отчетов отделами осуществляется в следующей последовательности: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отделом программно-целевого планирования развития здравоохранения;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отделом кадров;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отделом по организации медицинской помощи взрослому населению;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отделом организации медицинской помощи детям и службы родовспоможения;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отделом лекарственного обеспечения;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отделом лицензирования, контроля качества и безопасности медицинской деятельности;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финансово-экономическом</w:t>
      </w:r>
      <w:proofErr w:type="gramEnd"/>
      <w:r>
        <w:rPr>
          <w:rFonts w:ascii="Calibri" w:hAnsi="Calibri" w:cs="Calibri"/>
        </w:rPr>
        <w:t xml:space="preserve"> отделом.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Данные о применении к руководителям учреждений дисциплинарных взысканий, о нарушениях, выявленных по результатам проверок финансово-хозяйственной деятельности учреждений, соблюдения правил противопожарной безопасности, осуществления лицензируемых видов деятельности, о фактах неготовности учреждений к работе по гражданской обороне и в чрезвычайных ситуациях вносятся в отчет отделами в соответствии с их компетенцией (отделом кадров, бухгалтерского учета и отчетности, материально-технического обеспечения, мобилизационной подготовки и защиты государственной</w:t>
      </w:r>
      <w:proofErr w:type="gramEnd"/>
      <w:r>
        <w:rPr>
          <w:rFonts w:ascii="Calibri" w:hAnsi="Calibri" w:cs="Calibri"/>
        </w:rPr>
        <w:t xml:space="preserve"> тайны, лицензирования, контроля качества и безопасности медицинской деятельности, контрольно-ревизионным, финансово-экономическим отделом).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>7. Согласованные отчеты представляются в финансово-экономический отдел не позднее 30 числа месяца, следующего за отчетным периодом.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Финансово-экономический отдел в течение 10 рабочих дней после получения согласованных отчетов обобщает представленные в них данные и направляет их на заседание Комиссии по оценке выполнения областными государственными учреждениями, подведомственными управлению здравоохранения Липецкой области, и их руководителями показателей эффективности деятельности и премированию их руководителей (далее - Комиссия), персональный </w:t>
      </w:r>
      <w:hyperlink w:anchor="Par184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и </w:t>
      </w:r>
      <w:hyperlink w:anchor="Par24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которой установлены приложениями 2 и 3 к настоящему Порядку.</w:t>
      </w:r>
      <w:proofErr w:type="gramEnd"/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64"/>
      <w:bookmarkEnd w:id="6"/>
      <w:r>
        <w:rPr>
          <w:rFonts w:ascii="Calibri" w:hAnsi="Calibri" w:cs="Calibri"/>
        </w:rPr>
        <w:lastRenderedPageBreak/>
        <w:t>Приложение 1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предоставления,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рассмотрения и оценки отчетов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выполнении показателей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деятельности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областных государственных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учреждений, подведомственных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управлению здравоохранения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650094" w:rsidSect="00FD12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pStyle w:val="ConsPlusNonformat"/>
      </w:pPr>
      <w:bookmarkStart w:id="7" w:name="Par74"/>
      <w:bookmarkEnd w:id="7"/>
      <w:r>
        <w:t xml:space="preserve">                                   Отчет</w:t>
      </w:r>
    </w:p>
    <w:p w:rsidR="00650094" w:rsidRDefault="00650094">
      <w:pPr>
        <w:pStyle w:val="ConsPlusNonformat"/>
      </w:pPr>
      <w:r>
        <w:t xml:space="preserve">                  о выполнении показателей эффективности</w:t>
      </w:r>
    </w:p>
    <w:p w:rsidR="00650094" w:rsidRDefault="00650094">
      <w:pPr>
        <w:pStyle w:val="ConsPlusNonformat"/>
      </w:pPr>
      <w:r>
        <w:t>деятельности ______________________________________________________________</w:t>
      </w:r>
    </w:p>
    <w:p w:rsidR="00650094" w:rsidRDefault="00650094">
      <w:pPr>
        <w:pStyle w:val="ConsPlusNonformat"/>
      </w:pPr>
      <w:r>
        <w:t xml:space="preserve">                 </w:t>
      </w:r>
      <w:proofErr w:type="gramStart"/>
      <w:r>
        <w:t>(наименование учреждения, подведомственного управлению</w:t>
      </w:r>
      <w:proofErr w:type="gramEnd"/>
    </w:p>
    <w:p w:rsidR="00650094" w:rsidRDefault="00650094">
      <w:pPr>
        <w:pStyle w:val="ConsPlusNonformat"/>
      </w:pPr>
      <w:r>
        <w:t xml:space="preserve">                          здравоохранения Липецкой области)</w:t>
      </w:r>
    </w:p>
    <w:p w:rsidR="00650094" w:rsidRDefault="00650094">
      <w:pPr>
        <w:pStyle w:val="ConsPlusNonformat"/>
      </w:pPr>
      <w:r>
        <w:t xml:space="preserve">                         за ___ квартал 20__ года</w:t>
      </w:r>
    </w:p>
    <w:p w:rsidR="00650094" w:rsidRDefault="00650094">
      <w:pPr>
        <w:pStyle w:val="ConsPlusNonformat"/>
      </w:pPr>
    </w:p>
    <w:p w:rsidR="00650094" w:rsidRDefault="00650094">
      <w:pPr>
        <w:pStyle w:val="ConsPlusNonformat"/>
      </w:pPr>
      <w:bookmarkStart w:id="8" w:name="Par81"/>
      <w:bookmarkEnd w:id="8"/>
      <w:r>
        <w:t xml:space="preserve">                                                                  Таблица 1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417"/>
        <w:gridCol w:w="1843"/>
        <w:gridCol w:w="2041"/>
        <w:gridCol w:w="1871"/>
        <w:gridCol w:w="2381"/>
        <w:gridCol w:w="1247"/>
      </w:tblGrid>
      <w:tr w:rsidR="0065009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 эффективности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Достижение показателя эффективности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Ф.И.О. и подпись лица, осуществившего рассмотрение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6500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плановое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фактическое достижение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максимальное количество баллов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фактическое количество баллов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500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00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pStyle w:val="ConsPlusNonformat"/>
      </w:pPr>
      <w:bookmarkStart w:id="9" w:name="Par110"/>
      <w:bookmarkEnd w:id="9"/>
      <w:r>
        <w:t xml:space="preserve">                                                                  Таблица 2</w:t>
      </w:r>
    </w:p>
    <w:p w:rsidR="00650094" w:rsidRDefault="00650094">
      <w:pPr>
        <w:pStyle w:val="ConsPlusNonformat"/>
      </w:pPr>
    </w:p>
    <w:p w:rsidR="00650094" w:rsidRDefault="00650094">
      <w:pPr>
        <w:pStyle w:val="ConsPlusNonformat"/>
      </w:pPr>
      <w:r>
        <w:t xml:space="preserve">                                  Данные</w:t>
      </w:r>
    </w:p>
    <w:p w:rsidR="00650094" w:rsidRDefault="00650094">
      <w:pPr>
        <w:pStyle w:val="ConsPlusNonformat"/>
      </w:pPr>
      <w:r>
        <w:t xml:space="preserve">     о применении к руководителю учреждения дисциплинарных взысканий,</w:t>
      </w:r>
    </w:p>
    <w:p w:rsidR="00650094" w:rsidRDefault="00650094">
      <w:pPr>
        <w:pStyle w:val="ConsPlusNonformat"/>
      </w:pPr>
      <w:r>
        <w:t xml:space="preserve">  нарушениях, выявленных по результатам проверок </w:t>
      </w:r>
      <w:proofErr w:type="gramStart"/>
      <w:r>
        <w:t>финансово-хозяйственной</w:t>
      </w:r>
      <w:proofErr w:type="gramEnd"/>
    </w:p>
    <w:p w:rsidR="00650094" w:rsidRDefault="00650094">
      <w:pPr>
        <w:pStyle w:val="ConsPlusNonformat"/>
      </w:pPr>
      <w:r>
        <w:t>деятельности учреждений, правил противопожарной безопасности, осуществления</w:t>
      </w:r>
    </w:p>
    <w:p w:rsidR="00650094" w:rsidRDefault="00650094">
      <w:pPr>
        <w:pStyle w:val="ConsPlusNonformat"/>
      </w:pPr>
      <w:r>
        <w:t>лицензируемых видов деятельности, о фактах неготовности учреждений к работе</w:t>
      </w:r>
    </w:p>
    <w:p w:rsidR="00650094" w:rsidRDefault="00650094">
      <w:pPr>
        <w:pStyle w:val="ConsPlusNonformat"/>
      </w:pPr>
      <w:r>
        <w:t xml:space="preserve">             по гражданской обороне и в чрезвычайных ситуациях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422"/>
        <w:gridCol w:w="1531"/>
        <w:gridCol w:w="1757"/>
        <w:gridCol w:w="1304"/>
      </w:tblGrid>
      <w:tr w:rsidR="006500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отдела управления здравоохранения Липецкой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и даты приказов, актов проверок, справок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Краткое содержание нарушения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Ф.И.О. и подпись</w:t>
            </w:r>
          </w:p>
        </w:tc>
      </w:tr>
      <w:tr w:rsidR="006500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кадров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00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бухгалтерского учета и отчетности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00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материально-технического обеспечения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00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мобилизационной подготовки и защиты государственной тайны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00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лицензирования, контроля качества и безопасности медицинской деятельности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00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Контрольно-ревизионный отдел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00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Финансово-экономический отдел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pStyle w:val="ConsPlusNonformat"/>
      </w:pPr>
      <w:r>
        <w:t>Дата представления отчета __________________</w:t>
      </w:r>
    </w:p>
    <w:p w:rsidR="00650094" w:rsidRDefault="00650094">
      <w:pPr>
        <w:pStyle w:val="ConsPlusNonformat"/>
      </w:pPr>
    </w:p>
    <w:p w:rsidR="00650094" w:rsidRDefault="00650094">
      <w:pPr>
        <w:pStyle w:val="ConsPlusNonformat"/>
      </w:pPr>
      <w:r>
        <w:t>Руководитель _______________ ____________________</w:t>
      </w:r>
    </w:p>
    <w:p w:rsidR="00650094" w:rsidRDefault="00650094">
      <w:pPr>
        <w:pStyle w:val="ConsPlusNonformat"/>
      </w:pPr>
      <w:r>
        <w:t xml:space="preserve">                (подпись)          (Ф.И.О.)</w:t>
      </w:r>
    </w:p>
    <w:p w:rsidR="00650094" w:rsidRDefault="00650094">
      <w:pPr>
        <w:pStyle w:val="ConsPlusNonformat"/>
      </w:pPr>
    </w:p>
    <w:p w:rsidR="00650094" w:rsidRDefault="00650094">
      <w:pPr>
        <w:pStyle w:val="ConsPlusNonformat"/>
      </w:pPr>
      <w:r>
        <w:t>Дата направления отчета финансово-экономическим отделом на Комиссию _______</w:t>
      </w:r>
    </w:p>
    <w:p w:rsidR="00650094" w:rsidRDefault="00650094">
      <w:pPr>
        <w:pStyle w:val="ConsPlusNonformat"/>
      </w:pPr>
    </w:p>
    <w:p w:rsidR="00650094" w:rsidRDefault="00650094">
      <w:pPr>
        <w:pStyle w:val="ConsPlusNonformat"/>
      </w:pPr>
      <w:r>
        <w:t>Начальник финансово-экономического отдела ____________ ____________________</w:t>
      </w:r>
    </w:p>
    <w:p w:rsidR="00650094" w:rsidRDefault="00650094">
      <w:pPr>
        <w:pStyle w:val="ConsPlusNonformat"/>
      </w:pPr>
      <w:r>
        <w:t xml:space="preserve">                                            (подпись)        (Ф.И.О.)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174"/>
      <w:bookmarkEnd w:id="10"/>
      <w:r>
        <w:rPr>
          <w:rFonts w:ascii="Calibri" w:hAnsi="Calibri" w:cs="Calibri"/>
        </w:rPr>
        <w:t>Приложение 2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предоставления,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рассмотрения и оценки отчетов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выполнении показателей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деятельности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областных государственных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учреждений, подведомственных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управлению здравоохранения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184"/>
      <w:bookmarkEnd w:id="11"/>
      <w:r>
        <w:rPr>
          <w:rFonts w:ascii="Calibri" w:hAnsi="Calibri" w:cs="Calibri"/>
          <w:b/>
          <w:bCs/>
        </w:rPr>
        <w:t>СОСТАВ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КОМИССИИ ПО ОЦЕНКЕ ВЫПОЛНЕНИЯ </w:t>
      </w:r>
      <w:proofErr w:type="gramStart"/>
      <w:r>
        <w:rPr>
          <w:rFonts w:ascii="Calibri" w:hAnsi="Calibri" w:cs="Calibri"/>
          <w:b/>
          <w:bCs/>
        </w:rPr>
        <w:t>ОБЛАСТНЫМИ</w:t>
      </w:r>
      <w:proofErr w:type="gramEnd"/>
      <w:r>
        <w:rPr>
          <w:rFonts w:ascii="Calibri" w:hAnsi="Calibri" w:cs="Calibri"/>
          <w:b/>
          <w:bCs/>
        </w:rPr>
        <w:t xml:space="preserve"> ГОСУДАРСТВЕННЫМИ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УЧРЕЖДЕНИЯМИ, ПОДВЕДОМСТВЕННЫМИ УПРАВЛЕНИЮ ЗДРАВООХРАНЕНИЯ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ОБЛАСТИ, ПОКАЗАТЕЛЕЙ ЭФФЕКТИВНОСТИ ДЕЯТЕЛЬНОСТИ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ПРЕМИРОВАНИЮ ИХ РУКОВОДИТЕЛЕЙ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6236"/>
      </w:tblGrid>
      <w:tr w:rsidR="00650094">
        <w:trPr>
          <w:trHeight w:val="1254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Шмиткова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Татьяна Ивановна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первый заместитель начальника управления здравоохранения Липецкой области, председатель Комиссии</w:t>
            </w:r>
          </w:p>
        </w:tc>
      </w:tr>
      <w:tr w:rsidR="00650094">
        <w:trPr>
          <w:trHeight w:val="1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Артемова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Татьяна Васильевна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заместитель начальника управления здравоохранения Липецкой области, заместитель председателя Комиссии</w:t>
            </w:r>
          </w:p>
        </w:tc>
      </w:tr>
      <w:tr w:rsidR="00650094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Зайцева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Ольга Николаевна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финансово-экономического отдела управления здравоохранения Липецкой области, секретарь Комиссии</w:t>
            </w:r>
          </w:p>
        </w:tc>
      </w:tr>
      <w:tr w:rsidR="00650094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Комиссии: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50094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Телегин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Дмитрий Алексеевич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заместитель начальника управления здравоохранения Липецкой области</w:t>
            </w:r>
          </w:p>
        </w:tc>
      </w:tr>
      <w:tr w:rsidR="00650094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Шуршуков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Юрий Юрьевич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заместитель начальника управления здравоохранения Липецкой области</w:t>
            </w:r>
          </w:p>
        </w:tc>
      </w:tr>
      <w:tr w:rsidR="00650094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Селищева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Людмила Семеновна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и.о. директора территориального фонда обязательного медицинского страхования Липецкой области (по согласованию)</w:t>
            </w:r>
          </w:p>
        </w:tc>
      </w:tr>
      <w:tr w:rsidR="00650094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Мурова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Елена Степановна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- начальник отдела бухгалтерского учета и отчетности - главный </w:t>
            </w:r>
            <w:r>
              <w:rPr>
                <w:rFonts w:ascii="Calibri" w:hAnsi="Calibri" w:cs="Calibri"/>
              </w:rPr>
              <w:lastRenderedPageBreak/>
              <w:t>бухгалтер управления здравоохранения Липецкой области</w:t>
            </w:r>
          </w:p>
        </w:tc>
      </w:tr>
      <w:tr w:rsidR="00650094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Левакова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Галина Николаевна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отдела по организации медицинской помощи взрослому населению управления здравоохранения Липецкой области</w:t>
            </w:r>
          </w:p>
        </w:tc>
      </w:tr>
      <w:tr w:rsidR="00650094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Курдюкова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Валентина Николаевна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контрольно-ревизионного отдела управления здравоохранения Липецкой области</w:t>
            </w:r>
          </w:p>
        </w:tc>
      </w:tr>
      <w:tr w:rsidR="00650094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Голубенко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Роман Петрович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начальник </w:t>
            </w:r>
            <w:proofErr w:type="gramStart"/>
            <w:r>
              <w:rPr>
                <w:rFonts w:ascii="Calibri" w:hAnsi="Calibri" w:cs="Calibri"/>
              </w:rPr>
              <w:t>отдела материально-технического обеспечения управления здравоохранения области</w:t>
            </w:r>
            <w:proofErr w:type="gramEnd"/>
          </w:p>
        </w:tc>
      </w:tr>
      <w:tr w:rsidR="00650094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Двуреченская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Марина Сергеевна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начальник </w:t>
            </w:r>
            <w:proofErr w:type="gramStart"/>
            <w:r>
              <w:rPr>
                <w:rFonts w:ascii="Calibri" w:hAnsi="Calibri" w:cs="Calibri"/>
              </w:rPr>
              <w:t>отдела кадров управления здравоохранения Липецкой области</w:t>
            </w:r>
            <w:proofErr w:type="gramEnd"/>
          </w:p>
        </w:tc>
      </w:tr>
      <w:tr w:rsidR="00650094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Ненахова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Наталья Владимировна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начальник отдела бюджетного планирования территориального фонда обязательного медицинского страхования Липецкой области (по согласованию)</w:t>
            </w:r>
          </w:p>
        </w:tc>
      </w:tr>
      <w:tr w:rsidR="00650094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Васильева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Наталья Валентиновна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и.о. начальника отдела лицензирования, контроля качества и безопасности медицинской деятельности управления здравоохранения Липецкой области</w:t>
            </w:r>
          </w:p>
        </w:tc>
      </w:tr>
      <w:tr w:rsidR="00650094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Мальцева</w:t>
            </w:r>
          </w:p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Татьяна Григорьевна</w:t>
            </w:r>
          </w:p>
        </w:tc>
        <w:tc>
          <w:tcPr>
            <w:tcW w:w="62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094" w:rsidRDefault="00650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главный консультант отдела организации медицинской помощи детям и службы родовспоможения управления здравоохранения области</w:t>
            </w:r>
          </w:p>
        </w:tc>
      </w:tr>
    </w:tbl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65009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239"/>
      <w:bookmarkEnd w:id="12"/>
      <w:r>
        <w:rPr>
          <w:rFonts w:ascii="Calibri" w:hAnsi="Calibri" w:cs="Calibri"/>
        </w:rPr>
        <w:t>Приложение 3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предоставления,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рассмотрения и оценки отчетов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выполнении показателей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деятельности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областных государственных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учреждений, подведомственных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управлению здравоохранения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3" w:name="Par249"/>
      <w:bookmarkEnd w:id="13"/>
      <w:r>
        <w:rPr>
          <w:rFonts w:ascii="Calibri" w:hAnsi="Calibri" w:cs="Calibri"/>
          <w:b/>
          <w:bCs/>
        </w:rPr>
        <w:t>ПОЛОЖЕНИЕ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КОМИССИИ ПО ОЦЕНКЕ ВЫПОЛНЕНИЯ ПОКАЗАТЕЛЕЙ ЭФФЕКТИВНОСТИ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ДЕЯТЕЛЬНОСТИ ОБЛАСТНЫХ </w:t>
      </w:r>
      <w:proofErr w:type="gramStart"/>
      <w:r>
        <w:rPr>
          <w:rFonts w:ascii="Calibri" w:hAnsi="Calibri" w:cs="Calibri"/>
          <w:b/>
          <w:bCs/>
        </w:rPr>
        <w:t>ГОСУДАРСТВЕННЫМИ</w:t>
      </w:r>
      <w:proofErr w:type="gramEnd"/>
      <w:r>
        <w:rPr>
          <w:rFonts w:ascii="Calibri" w:hAnsi="Calibri" w:cs="Calibri"/>
          <w:b/>
          <w:bCs/>
        </w:rPr>
        <w:t xml:space="preserve"> УЧРЕЖДЕНИЙ,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ПОДВЕДОМСТВЕННЫХ</w:t>
      </w:r>
      <w:proofErr w:type="gramEnd"/>
      <w:r>
        <w:rPr>
          <w:rFonts w:ascii="Calibri" w:hAnsi="Calibri" w:cs="Calibri"/>
          <w:b/>
          <w:bCs/>
        </w:rPr>
        <w:t xml:space="preserve"> УПРАВЛЕНИЮ ЗДРАВООХРАНЕНИЯ ЛИПЕЦКОЙ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ОБЛАСТИ, И ПРЕМИРОВАНИЮ ИХ РУКОВОДИТЕЛЕЙ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 Комиссии по оценке выполнения показателей эффективности деятельности областных государственных учреждений, подведомственных управлению здравоохранения Липецкой области, и премированию их руководителей (далее - Положение) определяет порядок формирования и работы, а также функции и полномочия Комиссии.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Комиссия в своей деятельности руководствуется </w:t>
      </w:r>
      <w:hyperlink r:id="rId8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законами, актами Президента и Правительства Российской Федерации, нормативными правовыми актами Российской Федерации и Липецкой области, а также настоящим Положением.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Основной задачей Комиссии является оценка эффективности деятельности учреждений и их руководителей на основе </w:t>
      </w:r>
      <w:proofErr w:type="gramStart"/>
      <w:r>
        <w:rPr>
          <w:rFonts w:ascii="Calibri" w:hAnsi="Calibri" w:cs="Calibri"/>
        </w:rPr>
        <w:t>выполнения показателей эффективности деятельности учреждения</w:t>
      </w:r>
      <w:proofErr w:type="gramEnd"/>
      <w:r>
        <w:rPr>
          <w:rFonts w:ascii="Calibri" w:hAnsi="Calibri" w:cs="Calibri"/>
        </w:rPr>
        <w:t>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Комиссия осуществляет свою деятельность на постоянной основе.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Комиссия состоит из председателя, заместителя председателя, секретаря и членов Комиссии.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Председатель Комиссии: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общее руководство Комиссией;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председательствует на заседаниях Комиссии.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отсутствии председателя Комиссии заседание Комиссии проводит заместитель председателя Комиссии.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Секретарь Комиссии: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информирование членов Комиссии и руководителей учреждений о дате, времени и месте проведения заседания Комиссии;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ведет протоколы заседаний Комиссии.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Заседания Комиссии проводятся ежеквартально не позднее 15 числа второго месяца, следующего за отчетным периодом. Дата проведения заседания Комиссии назначается председателем Комиссии, а в случае его отсутствия - заместителем председателя Комиссии.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Руководитель учреждения имеет право присутствовать на заседаниях Комиссии и давать необходимые пояснения.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Заседание Комиссии является правомочным, если на нем присутствует не менее половины от общего числа ее членов.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Комиссия принимает решения путем открытого голосования простым большинством голосов присутствовавших на заседании членов Комиссии.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равенстве голосов решающим является голос председателя Комиссии, а при его отсутствии - заместителя председателя Комиссии.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13. Для выполнения возложенных задач Комиссия осуществляет следующие функции: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рассматривает обобщенные финансово-экономическим отделом данные о выполнении учреждениями показателей эффективности за отчетный период, характеризующие результативность деятельности учреждения;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 основании положения о порядке стимулирования руководителей областных государственных учреждений принимает решение о размере премии, снижении премии либо депремировании руководителей учреждений.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Комиссия по вопросам, входящим в ее компетенцию, имеет право запрашивать у руководителей учреждений необходимую для ее деятельности информацию с установлением сроков ее предоставления.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Решение Комиссии оформляется протоколом, который подписывают члены Комиссии, принимавшие участие в ее заседании.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 протоколе заседания Комиссии указываются: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дата, время и место заседания Комиссии, фамилии, имена, отчества членов Комиссии и других лиц, присутствующих на заседании Комиссии;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формулировка каждого из рассматриваемых на заседании Комиссии вопросов с указанием наименования учреждения, показатели </w:t>
      </w:r>
      <w:proofErr w:type="gramStart"/>
      <w:r>
        <w:rPr>
          <w:rFonts w:ascii="Calibri" w:hAnsi="Calibri" w:cs="Calibri"/>
        </w:rPr>
        <w:t>эффективности</w:t>
      </w:r>
      <w:proofErr w:type="gramEnd"/>
      <w:r>
        <w:rPr>
          <w:rFonts w:ascii="Calibri" w:hAnsi="Calibri" w:cs="Calibri"/>
        </w:rPr>
        <w:t xml:space="preserve"> деятельности которого оцениваются на заседании Комиссии;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фамилии, имена, отчества выступивших на заседании лиц;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источник информации, содержащей основания для проведения заседания Комиссии, дата поступления информации;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результаты голосования членов Комиссии;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решение Комиссии и обоснование его принятия.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Копия протокола заседания Комиссии в течение 3 рабочих дней со дня заседания Комиссии направляется начальнику управления здравоохранения Липецкой области для принятия соответствующего решения по итогам </w:t>
      </w:r>
      <w:proofErr w:type="gramStart"/>
      <w:r>
        <w:rPr>
          <w:rFonts w:ascii="Calibri" w:hAnsi="Calibri" w:cs="Calibri"/>
        </w:rPr>
        <w:t>оценки показателей эффективности деятельности учреждений</w:t>
      </w:r>
      <w:proofErr w:type="gramEnd"/>
      <w:r>
        <w:rPr>
          <w:rFonts w:ascii="Calibri" w:hAnsi="Calibri" w:cs="Calibri"/>
        </w:rPr>
        <w:t>.</w:t>
      </w: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50094" w:rsidRDefault="0065009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91D7F" w:rsidRDefault="00791D7F">
      <w:bookmarkStart w:id="14" w:name="_GoBack"/>
      <w:bookmarkEnd w:id="14"/>
    </w:p>
    <w:sectPr w:rsidR="00791D7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94"/>
    <w:rsid w:val="00650094"/>
    <w:rsid w:val="007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0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500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68F81749A85B396CF5328A040BFB9AE39CC95D01639D67E1664FG0X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68F81749A85B396CF52C871267A795E19F90550C33C532EB6C1A59FA56F7C1G3X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68F81749A85B396CF5328A040BFB9AE090C75B0937CA65B0334104ADG5XF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2015-05-06T14:23:00Z</dcterms:created>
  <dcterms:modified xsi:type="dcterms:W3CDTF">2015-05-06T14:23:00Z</dcterms:modified>
</cp:coreProperties>
</file>